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340F8">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bCs/>
          <w:color w:val="auto"/>
          <w:kern w:val="2"/>
          <w:sz w:val="44"/>
          <w:szCs w:val="44"/>
          <w:u w:val="none" w:color="auto"/>
          <w:lang w:val="en-US" w:eastAsia="zh-CN"/>
        </w:rPr>
      </w:pPr>
      <w:bookmarkStart w:id="0" w:name="_Toc18734"/>
      <w:r>
        <w:rPr>
          <w:rFonts w:hint="eastAsia" w:ascii="方正小标宋简体" w:hAnsi="方正小标宋简体" w:eastAsia="方正小标宋简体" w:cs="方正小标宋简体"/>
          <w:b/>
          <w:bCs/>
          <w:color w:val="auto"/>
          <w:kern w:val="2"/>
          <w:sz w:val="44"/>
          <w:szCs w:val="44"/>
          <w:u w:val="none" w:color="auto"/>
          <w:lang w:val="en-US" w:eastAsia="zh-CN"/>
        </w:rPr>
        <w:t>2026年4月份“支部主题党日”工作提示</w:t>
      </w:r>
      <w:bookmarkEnd w:id="0"/>
    </w:p>
    <w:p w14:paraId="4B2A8B0B">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u w:val="none" w:color="auto"/>
          <w:lang w:val="en-US" w:eastAsia="zh-CN"/>
        </w:rPr>
      </w:pPr>
    </w:p>
    <w:p w14:paraId="04D47FF2">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各二级党组织、各党支部：</w:t>
      </w:r>
    </w:p>
    <w:p w14:paraId="30659089">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eastAsia" w:ascii="仿宋_GB2312" w:hAnsi="仿宋_GB2312" w:eastAsia="仿宋_GB2312" w:cs="仿宋_GB2312"/>
          <w:color w:val="auto"/>
          <w:spacing w:val="0"/>
          <w:sz w:val="32"/>
          <w:szCs w:val="32"/>
          <w:highlight w:val="none"/>
          <w:u w:val="none" w:color="auto"/>
          <w:lang w:val="en-US" w:eastAsia="zh-CN"/>
        </w:rPr>
      </w:pPr>
      <w:r>
        <w:rPr>
          <w:rFonts w:hint="eastAsia" w:ascii="仿宋_GB2312" w:hAnsi="仿宋_GB2312" w:eastAsia="仿宋_GB2312" w:cs="仿宋_GB2312"/>
          <w:color w:val="auto"/>
          <w:spacing w:val="0"/>
          <w:sz w:val="32"/>
          <w:szCs w:val="32"/>
          <w:highlight w:val="none"/>
          <w:u w:val="none" w:color="auto"/>
          <w:lang w:val="en-US" w:eastAsia="zh-CN"/>
        </w:rPr>
        <w:t>现就开展</w:t>
      </w:r>
      <w:r>
        <w:rPr>
          <w:rFonts w:hint="eastAsia" w:ascii="仿宋_GB2312" w:hAnsi="仿宋_GB2312" w:cs="仿宋_GB2312"/>
          <w:color w:val="auto"/>
          <w:spacing w:val="0"/>
          <w:sz w:val="32"/>
          <w:szCs w:val="32"/>
          <w:highlight w:val="none"/>
          <w:u w:val="none" w:color="auto"/>
          <w:lang w:val="en-US" w:eastAsia="zh-CN"/>
        </w:rPr>
        <w:t>4</w:t>
      </w:r>
      <w:r>
        <w:rPr>
          <w:rFonts w:hint="eastAsia" w:ascii="仿宋_GB2312" w:hAnsi="仿宋_GB2312" w:eastAsia="仿宋_GB2312" w:cs="仿宋_GB2312"/>
          <w:color w:val="auto"/>
          <w:spacing w:val="0"/>
          <w:sz w:val="32"/>
          <w:szCs w:val="32"/>
          <w:highlight w:val="none"/>
          <w:u w:val="none" w:color="auto"/>
          <w:lang w:val="en-US" w:eastAsia="zh-CN"/>
        </w:rPr>
        <w:t>月份“支部主题党日”有关事项通知如下。</w:t>
      </w:r>
    </w:p>
    <w:p w14:paraId="10794756">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color w:val="auto"/>
          <w:kern w:val="2"/>
          <w:sz w:val="32"/>
          <w:szCs w:val="32"/>
          <w:highlight w:val="none"/>
          <w:u w:val="none" w:color="auto"/>
          <w:lang w:val="en-US" w:eastAsia="zh-CN"/>
        </w:rPr>
      </w:pPr>
      <w:r>
        <w:rPr>
          <w:rFonts w:hint="eastAsia" w:ascii="黑体" w:hAnsi="黑体" w:eastAsia="黑体" w:cs="黑体"/>
          <w:color w:val="auto"/>
          <w:kern w:val="2"/>
          <w:sz w:val="32"/>
          <w:szCs w:val="32"/>
          <w:highlight w:val="none"/>
          <w:u w:val="none" w:color="auto"/>
          <w:lang w:eastAsia="zh-CN"/>
        </w:rPr>
        <w:t>一、活动时间</w:t>
      </w:r>
      <w:r>
        <w:rPr>
          <w:rFonts w:hint="eastAsia" w:ascii="黑体" w:hAnsi="黑体" w:eastAsia="黑体" w:cs="黑体"/>
          <w:color w:val="auto"/>
          <w:kern w:val="2"/>
          <w:sz w:val="32"/>
          <w:szCs w:val="32"/>
          <w:highlight w:val="none"/>
          <w:u w:val="none" w:color="auto"/>
          <w:lang w:val="en-US" w:eastAsia="zh-CN"/>
        </w:rPr>
        <w:t>和</w:t>
      </w:r>
      <w:r>
        <w:rPr>
          <w:rFonts w:hint="eastAsia" w:ascii="黑体" w:hAnsi="黑体" w:eastAsia="黑体" w:cs="黑体"/>
          <w:color w:val="auto"/>
          <w:kern w:val="2"/>
          <w:sz w:val="32"/>
          <w:szCs w:val="32"/>
          <w:highlight w:val="none"/>
          <w:u w:val="none" w:color="auto"/>
          <w:lang w:eastAsia="zh-CN"/>
        </w:rPr>
        <w:t>活动形式</w:t>
      </w:r>
    </w:p>
    <w:p w14:paraId="65611FD0">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eastAsia" w:ascii="仿宋_GB2312" w:hAnsi="仿宋_GB2312" w:eastAsia="仿宋_GB2312" w:cs="仿宋_GB2312"/>
          <w:color w:val="auto"/>
          <w:spacing w:val="0"/>
          <w:sz w:val="32"/>
          <w:szCs w:val="32"/>
          <w:highlight w:val="none"/>
          <w:u w:val="none" w:color="auto"/>
          <w:lang w:val="en-US" w:eastAsia="zh-CN"/>
        </w:rPr>
      </w:pPr>
      <w:r>
        <w:rPr>
          <w:rFonts w:hint="eastAsia" w:ascii="仿宋_GB2312" w:hAnsi="仿宋_GB2312" w:cs="仿宋_GB2312"/>
          <w:color w:val="auto"/>
          <w:spacing w:val="0"/>
          <w:sz w:val="32"/>
          <w:szCs w:val="32"/>
          <w:highlight w:val="none"/>
          <w:u w:val="none" w:color="auto"/>
          <w:lang w:val="en-US" w:eastAsia="zh-CN"/>
        </w:rPr>
        <w:t>原则上在4月23日</w:t>
      </w:r>
      <w:r>
        <w:rPr>
          <w:rFonts w:hint="eastAsia" w:ascii="仿宋_GB2312" w:hAnsi="仿宋_GB2312" w:eastAsia="仿宋_GB2312" w:cs="仿宋_GB2312"/>
          <w:color w:val="auto"/>
          <w:spacing w:val="0"/>
          <w:sz w:val="32"/>
          <w:szCs w:val="32"/>
          <w:highlight w:val="none"/>
          <w:u w:val="none" w:color="auto"/>
          <w:lang w:val="en-US" w:eastAsia="zh-CN"/>
        </w:rPr>
        <w:t>前，以支部为单位集中开展。</w:t>
      </w:r>
    </w:p>
    <w:p w14:paraId="5A4D549D">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color w:val="auto"/>
          <w:kern w:val="2"/>
          <w:sz w:val="32"/>
          <w:szCs w:val="32"/>
          <w:highlight w:val="none"/>
          <w:u w:val="none" w:color="auto"/>
          <w:lang w:eastAsia="zh-CN"/>
        </w:rPr>
      </w:pPr>
      <w:r>
        <w:rPr>
          <w:rFonts w:hint="eastAsia" w:ascii="黑体" w:hAnsi="黑体" w:eastAsia="黑体" w:cs="黑体"/>
          <w:color w:val="auto"/>
          <w:kern w:val="2"/>
          <w:sz w:val="32"/>
          <w:szCs w:val="32"/>
          <w:highlight w:val="none"/>
          <w:u w:val="none" w:color="auto"/>
          <w:lang w:eastAsia="zh-CN"/>
        </w:rPr>
        <w:t>二、活动主题</w:t>
      </w:r>
    </w:p>
    <w:p w14:paraId="048C91D2">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default" w:ascii="仿宋_GB2312" w:hAnsi="仿宋_GB2312" w:cs="仿宋_GB2312"/>
          <w:color w:val="auto"/>
          <w:spacing w:val="0"/>
          <w:sz w:val="32"/>
          <w:szCs w:val="32"/>
          <w:highlight w:val="none"/>
          <w:u w:val="none" w:color="auto"/>
          <w:lang w:val="en-US" w:eastAsia="zh-CN"/>
        </w:rPr>
      </w:pPr>
      <w:r>
        <w:rPr>
          <w:rFonts w:hint="eastAsia" w:ascii="仿宋_GB2312" w:hAnsi="仿宋_GB2312" w:cs="仿宋_GB2312"/>
          <w:color w:val="auto"/>
          <w:spacing w:val="0"/>
          <w:sz w:val="32"/>
          <w:szCs w:val="32"/>
          <w:highlight w:val="none"/>
          <w:u w:val="none" w:color="auto"/>
          <w:lang w:val="en-US" w:eastAsia="zh-CN"/>
        </w:rPr>
        <w:t>以“缅怀革命先烈、赓续红色基因、激扬奋进力量”为主要内容，也可由各党支部结合工作实际自行确定。</w:t>
      </w:r>
    </w:p>
    <w:p w14:paraId="6E6E84A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黑体" w:cs="Times New Roman"/>
          <w:color w:val="auto"/>
          <w:spacing w:val="0"/>
          <w:kern w:val="0"/>
          <w:sz w:val="32"/>
          <w:szCs w:val="32"/>
          <w:highlight w:val="none"/>
          <w:u w:val="none" w:color="auto"/>
          <w:lang w:val="en-US" w:eastAsia="zh-CN"/>
        </w:rPr>
      </w:pPr>
      <w:r>
        <w:rPr>
          <w:rFonts w:hint="eastAsia" w:ascii="Times New Roman" w:hAnsi="Times New Roman" w:eastAsia="黑体" w:cs="Times New Roman"/>
          <w:color w:val="auto"/>
          <w:spacing w:val="0"/>
          <w:kern w:val="0"/>
          <w:sz w:val="32"/>
          <w:szCs w:val="32"/>
          <w:highlight w:val="none"/>
          <w:u w:val="none" w:color="auto"/>
          <w:lang w:val="en-US" w:eastAsia="zh-CN"/>
        </w:rPr>
        <w:t>三、重点内容</w:t>
      </w:r>
    </w:p>
    <w:p w14:paraId="33325EC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3" w:firstLineChars="200"/>
        <w:jc w:val="both"/>
        <w:textAlignment w:val="auto"/>
        <w:outlineLvl w:val="9"/>
        <w:rPr>
          <w:rFonts w:hint="eastAsia" w:ascii="Times New Roman" w:hAnsi="Times New Roman" w:eastAsia="楷体_GB2312" w:cs="Times New Roman"/>
          <w:b/>
          <w:bCs/>
          <w:color w:val="auto"/>
          <w:spacing w:val="0"/>
          <w:kern w:val="0"/>
          <w:sz w:val="32"/>
          <w:szCs w:val="32"/>
          <w:highlight w:val="none"/>
          <w:u w:val="none" w:color="auto"/>
          <w:lang w:val="en-US" w:eastAsia="zh-CN"/>
        </w:rPr>
      </w:pPr>
      <w:r>
        <w:rPr>
          <w:rFonts w:hint="eastAsia" w:ascii="楷体_GB2312" w:hAnsi="楷体_GB2312" w:eastAsia="楷体_GB2312" w:cs="楷体_GB2312"/>
          <w:b/>
          <w:bCs/>
          <w:color w:val="auto"/>
          <w:spacing w:val="0"/>
          <w:kern w:val="2"/>
          <w:sz w:val="32"/>
          <w:szCs w:val="32"/>
          <w:highlight w:val="none"/>
          <w:lang w:val="en-US" w:eastAsia="zh-CN"/>
        </w:rPr>
        <w:t>（一）</w:t>
      </w:r>
      <w:r>
        <w:rPr>
          <w:rFonts w:hint="eastAsia" w:ascii="Times New Roman" w:hAnsi="Times New Roman" w:eastAsia="楷体_GB2312" w:cs="Times New Roman"/>
          <w:b/>
          <w:bCs/>
          <w:color w:val="auto"/>
          <w:spacing w:val="0"/>
          <w:kern w:val="0"/>
          <w:sz w:val="32"/>
          <w:szCs w:val="32"/>
          <w:highlight w:val="none"/>
          <w:u w:val="none" w:color="auto"/>
          <w:lang w:val="en-US" w:eastAsia="zh-CN"/>
        </w:rPr>
        <w:t>开展集中学习</w:t>
      </w:r>
    </w:p>
    <w:p w14:paraId="7C84675D">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pacing w:val="0"/>
          <w:kern w:val="0"/>
          <w:sz w:val="32"/>
          <w:szCs w:val="32"/>
          <w:highlight w:val="none"/>
          <w:u w:val="none" w:color="auto"/>
          <w:lang w:val="en-US" w:eastAsia="zh-CN"/>
        </w:rPr>
      </w:pPr>
      <w:r>
        <w:rPr>
          <w:rFonts w:hint="eastAsia" w:ascii="仿宋_GB2312" w:hAnsi="仿宋_GB2312" w:eastAsia="仿宋_GB2312" w:cs="仿宋_GB2312"/>
          <w:b w:val="0"/>
          <w:bCs w:val="0"/>
          <w:color w:val="auto"/>
          <w:spacing w:val="0"/>
          <w:kern w:val="0"/>
          <w:sz w:val="32"/>
          <w:szCs w:val="32"/>
          <w:highlight w:val="none"/>
          <w:u w:val="none" w:color="auto"/>
          <w:lang w:val="en-US" w:eastAsia="zh-CN"/>
        </w:rPr>
        <w:fldChar w:fldCharType="begin"/>
      </w:r>
      <w:r>
        <w:rPr>
          <w:rFonts w:hint="eastAsia" w:ascii="仿宋_GB2312" w:hAnsi="仿宋_GB2312" w:eastAsia="仿宋_GB2312" w:cs="仿宋_GB2312"/>
          <w:b w:val="0"/>
          <w:bCs w:val="0"/>
          <w:color w:val="auto"/>
          <w:spacing w:val="0"/>
          <w:kern w:val="0"/>
          <w:sz w:val="32"/>
          <w:szCs w:val="32"/>
          <w:highlight w:val="none"/>
          <w:u w:val="none" w:color="auto"/>
          <w:lang w:val="en-US" w:eastAsia="zh-CN"/>
        </w:rPr>
        <w:instrText xml:space="preserve"> HYPERLINK "https://mp.weixin.qq.com/s/0TRsxDz9SbwianB-7OiFkA" </w:instrText>
      </w:r>
      <w:r>
        <w:rPr>
          <w:rFonts w:hint="eastAsia" w:ascii="仿宋_GB2312" w:hAnsi="仿宋_GB2312" w:eastAsia="仿宋_GB2312" w:cs="仿宋_GB2312"/>
          <w:b w:val="0"/>
          <w:bCs w:val="0"/>
          <w:color w:val="auto"/>
          <w:spacing w:val="0"/>
          <w:kern w:val="0"/>
          <w:sz w:val="32"/>
          <w:szCs w:val="32"/>
          <w:highlight w:val="none"/>
          <w:u w:val="none" w:color="auto"/>
          <w:lang w:val="en-US" w:eastAsia="zh-CN"/>
        </w:rPr>
        <w:fldChar w:fldCharType="separate"/>
      </w:r>
      <w:r>
        <w:rPr>
          <w:rStyle w:val="23"/>
          <w:rFonts w:hint="eastAsia" w:ascii="仿宋_GB2312" w:hAnsi="仿宋_GB2312" w:eastAsia="仿宋_GB2312" w:cs="仿宋_GB2312"/>
          <w:b w:val="0"/>
          <w:bCs w:val="0"/>
          <w:color w:val="auto"/>
          <w:spacing w:val="0"/>
          <w:kern w:val="0"/>
          <w:sz w:val="32"/>
          <w:szCs w:val="32"/>
          <w:highlight w:val="none"/>
          <w:u w:val="none" w:color="auto"/>
          <w:lang w:val="en-US" w:eastAsia="zh-CN"/>
        </w:rPr>
        <w:t>1.习近平在参加江苏代表团审议时强调 经济大省要在研究新情况解决新问题上下功夫出经验</w:t>
      </w:r>
      <w:r>
        <w:rPr>
          <w:rFonts w:hint="eastAsia" w:ascii="仿宋_GB2312" w:hAnsi="仿宋_GB2312" w:eastAsia="仿宋_GB2312" w:cs="仿宋_GB2312"/>
          <w:b w:val="0"/>
          <w:bCs w:val="0"/>
          <w:color w:val="auto"/>
          <w:spacing w:val="0"/>
          <w:kern w:val="0"/>
          <w:sz w:val="32"/>
          <w:szCs w:val="32"/>
          <w:highlight w:val="none"/>
          <w:u w:val="none" w:color="auto"/>
          <w:lang w:val="en-US" w:eastAsia="zh-CN"/>
        </w:rPr>
        <w:fldChar w:fldCharType="end"/>
      </w:r>
    </w:p>
    <w:p w14:paraId="5198CCE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pacing w:val="0"/>
          <w:kern w:val="0"/>
          <w:sz w:val="32"/>
          <w:szCs w:val="32"/>
          <w:highlight w:val="none"/>
          <w:u w:val="none" w:color="auto"/>
          <w:lang w:val="en-US" w:eastAsia="zh-CN"/>
        </w:rPr>
      </w:pPr>
      <w:r>
        <w:rPr>
          <w:rFonts w:hint="eastAsia" w:ascii="仿宋_GB2312" w:hAnsi="仿宋_GB2312" w:eastAsia="仿宋_GB2312" w:cs="仿宋_GB2312"/>
          <w:b w:val="0"/>
          <w:bCs w:val="0"/>
          <w:color w:val="auto"/>
          <w:spacing w:val="0"/>
          <w:kern w:val="0"/>
          <w:sz w:val="32"/>
          <w:szCs w:val="32"/>
          <w:highlight w:val="none"/>
          <w:u w:val="none" w:color="auto"/>
          <w:lang w:val="en-US" w:eastAsia="zh-CN"/>
        </w:rPr>
        <w:fldChar w:fldCharType="begin"/>
      </w:r>
      <w:r>
        <w:rPr>
          <w:rFonts w:hint="eastAsia" w:ascii="仿宋_GB2312" w:hAnsi="仿宋_GB2312" w:eastAsia="仿宋_GB2312" w:cs="仿宋_GB2312"/>
          <w:b w:val="0"/>
          <w:bCs w:val="0"/>
          <w:color w:val="auto"/>
          <w:spacing w:val="0"/>
          <w:kern w:val="0"/>
          <w:sz w:val="32"/>
          <w:szCs w:val="32"/>
          <w:highlight w:val="none"/>
          <w:u w:val="none" w:color="auto"/>
          <w:lang w:val="en-US" w:eastAsia="zh-CN"/>
        </w:rPr>
        <w:instrText xml:space="preserve"> HYPERLINK "https://mp.weixin.qq.com/s/OkZ3Bvs_Yh-zp5gT183T1w" </w:instrText>
      </w:r>
      <w:r>
        <w:rPr>
          <w:rFonts w:hint="eastAsia" w:ascii="仿宋_GB2312" w:hAnsi="仿宋_GB2312" w:eastAsia="仿宋_GB2312" w:cs="仿宋_GB2312"/>
          <w:b w:val="0"/>
          <w:bCs w:val="0"/>
          <w:color w:val="auto"/>
          <w:spacing w:val="0"/>
          <w:kern w:val="0"/>
          <w:sz w:val="32"/>
          <w:szCs w:val="32"/>
          <w:highlight w:val="none"/>
          <w:u w:val="none" w:color="auto"/>
          <w:lang w:val="en-US" w:eastAsia="zh-CN"/>
        </w:rPr>
        <w:fldChar w:fldCharType="separate"/>
      </w:r>
      <w:r>
        <w:rPr>
          <w:rStyle w:val="23"/>
          <w:rFonts w:hint="eastAsia" w:ascii="仿宋_GB2312" w:hAnsi="仿宋_GB2312" w:eastAsia="仿宋_GB2312" w:cs="仿宋_GB2312"/>
          <w:b w:val="0"/>
          <w:bCs w:val="0"/>
          <w:color w:val="auto"/>
          <w:spacing w:val="0"/>
          <w:kern w:val="0"/>
          <w:sz w:val="32"/>
          <w:szCs w:val="32"/>
          <w:highlight w:val="none"/>
          <w:u w:val="none" w:color="auto"/>
          <w:lang w:val="en-US" w:eastAsia="zh-CN"/>
        </w:rPr>
        <w:t>2.习近平：牢牢把握雄安新区功能定位 努力建设新时代创新高地和推动高质量发展样板</w:t>
      </w:r>
      <w:r>
        <w:rPr>
          <w:rFonts w:hint="eastAsia" w:ascii="仿宋_GB2312" w:hAnsi="仿宋_GB2312" w:eastAsia="仿宋_GB2312" w:cs="仿宋_GB2312"/>
          <w:b w:val="0"/>
          <w:bCs w:val="0"/>
          <w:color w:val="auto"/>
          <w:spacing w:val="0"/>
          <w:kern w:val="0"/>
          <w:sz w:val="32"/>
          <w:szCs w:val="32"/>
          <w:highlight w:val="none"/>
          <w:u w:val="none" w:color="auto"/>
          <w:lang w:val="en-US" w:eastAsia="zh-CN"/>
        </w:rPr>
        <w:fldChar w:fldCharType="end"/>
      </w:r>
    </w:p>
    <w:p w14:paraId="0817277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pacing w:val="0"/>
          <w:kern w:val="0"/>
          <w:sz w:val="32"/>
          <w:szCs w:val="32"/>
          <w:highlight w:val="none"/>
          <w:u w:val="none" w:color="auto"/>
          <w:lang w:val="en-US" w:eastAsia="zh-CN"/>
        </w:rPr>
      </w:pPr>
      <w:r>
        <w:rPr>
          <w:rFonts w:hint="eastAsia" w:ascii="仿宋_GB2312" w:hAnsi="仿宋_GB2312" w:eastAsia="仿宋_GB2312" w:cs="仿宋_GB2312"/>
          <w:b w:val="0"/>
          <w:bCs w:val="0"/>
          <w:color w:val="auto"/>
          <w:spacing w:val="0"/>
          <w:kern w:val="0"/>
          <w:sz w:val="32"/>
          <w:szCs w:val="32"/>
          <w:highlight w:val="none"/>
          <w:u w:val="none" w:color="auto"/>
          <w:lang w:val="en-US" w:eastAsia="zh-CN"/>
        </w:rPr>
        <w:fldChar w:fldCharType="begin"/>
      </w:r>
      <w:r>
        <w:rPr>
          <w:rFonts w:hint="eastAsia" w:ascii="仿宋_GB2312" w:hAnsi="仿宋_GB2312" w:eastAsia="仿宋_GB2312" w:cs="仿宋_GB2312"/>
          <w:b w:val="0"/>
          <w:bCs w:val="0"/>
          <w:color w:val="auto"/>
          <w:spacing w:val="0"/>
          <w:kern w:val="0"/>
          <w:sz w:val="32"/>
          <w:szCs w:val="32"/>
          <w:highlight w:val="none"/>
          <w:u w:val="none" w:color="auto"/>
          <w:lang w:val="en-US" w:eastAsia="zh-CN"/>
        </w:rPr>
        <w:instrText xml:space="preserve"> HYPERLINK "https://mp.weixin.qq.com/s/E4BEMJavlctVbwpu-I0eVw" </w:instrText>
      </w:r>
      <w:r>
        <w:rPr>
          <w:rFonts w:hint="eastAsia" w:ascii="仿宋_GB2312" w:hAnsi="仿宋_GB2312" w:eastAsia="仿宋_GB2312" w:cs="仿宋_GB2312"/>
          <w:b w:val="0"/>
          <w:bCs w:val="0"/>
          <w:color w:val="auto"/>
          <w:spacing w:val="0"/>
          <w:kern w:val="0"/>
          <w:sz w:val="32"/>
          <w:szCs w:val="32"/>
          <w:highlight w:val="none"/>
          <w:u w:val="none" w:color="auto"/>
          <w:lang w:val="en-US" w:eastAsia="zh-CN"/>
        </w:rPr>
        <w:fldChar w:fldCharType="separate"/>
      </w:r>
      <w:r>
        <w:rPr>
          <w:rStyle w:val="23"/>
          <w:rFonts w:hint="eastAsia" w:ascii="仿宋_GB2312" w:hAnsi="仿宋_GB2312" w:eastAsia="仿宋_GB2312" w:cs="仿宋_GB2312"/>
          <w:b w:val="0"/>
          <w:bCs w:val="0"/>
          <w:color w:val="auto"/>
          <w:spacing w:val="0"/>
          <w:kern w:val="0"/>
          <w:sz w:val="32"/>
          <w:szCs w:val="32"/>
          <w:highlight w:val="none"/>
          <w:u w:val="none" w:color="auto"/>
          <w:lang w:val="en-US" w:eastAsia="zh-CN"/>
        </w:rPr>
        <w:t>3.习近平：树立和践行正确政绩观</w:t>
      </w:r>
      <w:r>
        <w:rPr>
          <w:rFonts w:hint="eastAsia" w:ascii="仿宋_GB2312" w:hAnsi="仿宋_GB2312" w:eastAsia="仿宋_GB2312" w:cs="仿宋_GB2312"/>
          <w:b w:val="0"/>
          <w:bCs w:val="0"/>
          <w:color w:val="auto"/>
          <w:spacing w:val="0"/>
          <w:kern w:val="0"/>
          <w:sz w:val="32"/>
          <w:szCs w:val="32"/>
          <w:highlight w:val="none"/>
          <w:u w:val="none" w:color="auto"/>
          <w:lang w:val="en-US" w:eastAsia="zh-CN"/>
        </w:rPr>
        <w:fldChar w:fldCharType="end"/>
      </w:r>
    </w:p>
    <w:p w14:paraId="37041CF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pacing w:val="0"/>
          <w:kern w:val="0"/>
          <w:sz w:val="32"/>
          <w:szCs w:val="32"/>
          <w:highlight w:val="none"/>
          <w:u w:val="none" w:color="auto"/>
          <w:lang w:val="en-US" w:eastAsia="zh-CN"/>
        </w:rPr>
      </w:pPr>
      <w:r>
        <w:rPr>
          <w:rFonts w:hint="eastAsia" w:ascii="仿宋_GB2312" w:hAnsi="仿宋_GB2312" w:eastAsia="仿宋_GB2312" w:cs="仿宋_GB2312"/>
          <w:b w:val="0"/>
          <w:bCs w:val="0"/>
          <w:color w:val="auto"/>
          <w:spacing w:val="0"/>
          <w:kern w:val="0"/>
          <w:sz w:val="32"/>
          <w:szCs w:val="32"/>
          <w:highlight w:val="none"/>
          <w:u w:val="none" w:color="auto"/>
          <w:lang w:val="en-US" w:eastAsia="zh-CN"/>
        </w:rPr>
        <w:t>4.全国“两会”精神（</w:t>
      </w:r>
      <w:r>
        <w:rPr>
          <w:rFonts w:hint="eastAsia" w:ascii="仿宋_GB2312" w:hAnsi="仿宋_GB2312" w:eastAsia="仿宋_GB2312" w:cs="仿宋_GB2312"/>
          <w:b w:val="0"/>
          <w:bCs w:val="0"/>
          <w:color w:val="auto"/>
          <w:spacing w:val="0"/>
          <w:kern w:val="0"/>
          <w:sz w:val="32"/>
          <w:szCs w:val="32"/>
          <w:highlight w:val="none"/>
          <w:u w:val="none" w:color="auto"/>
          <w:lang w:val="en-US" w:eastAsia="zh-CN"/>
        </w:rPr>
        <w:fldChar w:fldCharType="begin"/>
      </w:r>
      <w:r>
        <w:rPr>
          <w:rFonts w:hint="eastAsia" w:ascii="仿宋_GB2312" w:hAnsi="仿宋_GB2312" w:eastAsia="仿宋_GB2312" w:cs="仿宋_GB2312"/>
          <w:b w:val="0"/>
          <w:bCs w:val="0"/>
          <w:color w:val="auto"/>
          <w:spacing w:val="0"/>
          <w:kern w:val="0"/>
          <w:sz w:val="32"/>
          <w:szCs w:val="32"/>
          <w:highlight w:val="none"/>
          <w:u w:val="none" w:color="auto"/>
          <w:lang w:val="en-US" w:eastAsia="zh-CN"/>
        </w:rPr>
        <w:instrText xml:space="preserve"> HYPERLINK "https://www.12371.cn/2026/03/13/ARTI1773410307876581.shtml?sessionid=1823726916" </w:instrText>
      </w:r>
      <w:r>
        <w:rPr>
          <w:rFonts w:hint="eastAsia" w:ascii="仿宋_GB2312" w:hAnsi="仿宋_GB2312" w:eastAsia="仿宋_GB2312" w:cs="仿宋_GB2312"/>
          <w:b w:val="0"/>
          <w:bCs w:val="0"/>
          <w:color w:val="auto"/>
          <w:spacing w:val="0"/>
          <w:kern w:val="0"/>
          <w:sz w:val="32"/>
          <w:szCs w:val="32"/>
          <w:highlight w:val="none"/>
          <w:u w:val="none" w:color="auto"/>
          <w:lang w:val="en-US" w:eastAsia="zh-CN"/>
        </w:rPr>
        <w:fldChar w:fldCharType="separate"/>
      </w:r>
      <w:r>
        <w:rPr>
          <w:rStyle w:val="23"/>
          <w:rFonts w:hint="eastAsia" w:ascii="仿宋_GB2312" w:hAnsi="仿宋_GB2312" w:eastAsia="仿宋_GB2312" w:cs="仿宋_GB2312"/>
          <w:b w:val="0"/>
          <w:bCs w:val="0"/>
          <w:color w:val="auto"/>
          <w:spacing w:val="0"/>
          <w:kern w:val="0"/>
          <w:sz w:val="32"/>
          <w:szCs w:val="32"/>
          <w:highlight w:val="none"/>
          <w:u w:val="none" w:color="auto"/>
          <w:lang w:val="en-US" w:eastAsia="zh-CN"/>
        </w:rPr>
        <w:t>中华人民共和国国民经济和社会发展第十五个五年规划纲要</w:t>
      </w:r>
      <w:r>
        <w:rPr>
          <w:rFonts w:hint="eastAsia" w:ascii="仿宋_GB2312" w:hAnsi="仿宋_GB2312" w:eastAsia="仿宋_GB2312" w:cs="仿宋_GB2312"/>
          <w:b w:val="0"/>
          <w:bCs w:val="0"/>
          <w:color w:val="auto"/>
          <w:spacing w:val="0"/>
          <w:kern w:val="0"/>
          <w:sz w:val="32"/>
          <w:szCs w:val="32"/>
          <w:highlight w:val="none"/>
          <w:u w:val="none" w:color="auto"/>
          <w:lang w:val="en-US" w:eastAsia="zh-CN"/>
        </w:rPr>
        <w:fldChar w:fldCharType="end"/>
      </w:r>
      <w:r>
        <w:rPr>
          <w:rFonts w:hint="eastAsia" w:ascii="仿宋_GB2312" w:hAnsi="仿宋_GB2312" w:eastAsia="仿宋_GB2312" w:cs="仿宋_GB2312"/>
          <w:b w:val="0"/>
          <w:bCs w:val="0"/>
          <w:color w:val="auto"/>
          <w:spacing w:val="0"/>
          <w:kern w:val="0"/>
          <w:sz w:val="32"/>
          <w:szCs w:val="32"/>
          <w:highlight w:val="none"/>
          <w:u w:val="none" w:color="auto"/>
          <w:lang w:val="en-US" w:eastAsia="zh-CN"/>
        </w:rPr>
        <w:t>、</w:t>
      </w:r>
      <w:r>
        <w:rPr>
          <w:rFonts w:hint="eastAsia" w:ascii="仿宋_GB2312" w:hAnsi="仿宋_GB2312" w:eastAsia="仿宋_GB2312" w:cs="仿宋_GB2312"/>
          <w:b w:val="0"/>
          <w:bCs w:val="0"/>
          <w:color w:val="auto"/>
          <w:spacing w:val="0"/>
          <w:kern w:val="0"/>
          <w:sz w:val="32"/>
          <w:szCs w:val="32"/>
          <w:highlight w:val="none"/>
          <w:u w:val="none" w:color="auto"/>
          <w:lang w:val="en-US" w:eastAsia="zh-CN"/>
        </w:rPr>
        <w:fldChar w:fldCharType="begin"/>
      </w:r>
      <w:r>
        <w:rPr>
          <w:rFonts w:hint="eastAsia" w:ascii="仿宋_GB2312" w:hAnsi="仿宋_GB2312" w:eastAsia="仿宋_GB2312" w:cs="仿宋_GB2312"/>
          <w:b w:val="0"/>
          <w:bCs w:val="0"/>
          <w:color w:val="auto"/>
          <w:spacing w:val="0"/>
          <w:kern w:val="0"/>
          <w:sz w:val="32"/>
          <w:szCs w:val="32"/>
          <w:highlight w:val="none"/>
          <w:u w:val="none" w:color="auto"/>
          <w:lang w:val="en-US" w:eastAsia="zh-CN"/>
        </w:rPr>
        <w:instrText xml:space="preserve"> HYPERLINK "https://mp.weixin.qq.com/s/mkiKsYCZM_5CvvCwcBprXg" </w:instrText>
      </w:r>
      <w:r>
        <w:rPr>
          <w:rFonts w:hint="eastAsia" w:ascii="仿宋_GB2312" w:hAnsi="仿宋_GB2312" w:eastAsia="仿宋_GB2312" w:cs="仿宋_GB2312"/>
          <w:b w:val="0"/>
          <w:bCs w:val="0"/>
          <w:color w:val="auto"/>
          <w:spacing w:val="0"/>
          <w:kern w:val="0"/>
          <w:sz w:val="32"/>
          <w:szCs w:val="32"/>
          <w:highlight w:val="none"/>
          <w:u w:val="none" w:color="auto"/>
          <w:lang w:val="en-US" w:eastAsia="zh-CN"/>
        </w:rPr>
        <w:fldChar w:fldCharType="separate"/>
      </w:r>
      <w:r>
        <w:rPr>
          <w:rStyle w:val="23"/>
          <w:rFonts w:hint="eastAsia" w:ascii="仿宋_GB2312" w:hAnsi="仿宋_GB2312" w:eastAsia="仿宋_GB2312" w:cs="仿宋_GB2312"/>
          <w:b w:val="0"/>
          <w:bCs w:val="0"/>
          <w:color w:val="auto"/>
          <w:spacing w:val="0"/>
          <w:kern w:val="0"/>
          <w:sz w:val="32"/>
          <w:szCs w:val="32"/>
          <w:highlight w:val="none"/>
          <w:u w:val="none" w:color="auto"/>
          <w:lang w:val="en-US" w:eastAsia="zh-CN"/>
        </w:rPr>
        <w:t>政府工作报告</w:t>
      </w:r>
      <w:r>
        <w:rPr>
          <w:rFonts w:hint="eastAsia" w:ascii="仿宋_GB2312" w:hAnsi="仿宋_GB2312" w:eastAsia="仿宋_GB2312" w:cs="仿宋_GB2312"/>
          <w:b w:val="0"/>
          <w:bCs w:val="0"/>
          <w:color w:val="auto"/>
          <w:spacing w:val="0"/>
          <w:kern w:val="0"/>
          <w:sz w:val="32"/>
          <w:szCs w:val="32"/>
          <w:highlight w:val="none"/>
          <w:u w:val="none" w:color="auto"/>
          <w:lang w:val="en-US" w:eastAsia="zh-CN"/>
        </w:rPr>
        <w:fldChar w:fldCharType="end"/>
      </w:r>
      <w:r>
        <w:rPr>
          <w:rFonts w:hint="eastAsia" w:ascii="仿宋_GB2312" w:hAnsi="仿宋_GB2312" w:eastAsia="仿宋_GB2312" w:cs="仿宋_GB2312"/>
          <w:b w:val="0"/>
          <w:bCs w:val="0"/>
          <w:color w:val="auto"/>
          <w:spacing w:val="0"/>
          <w:kern w:val="0"/>
          <w:sz w:val="32"/>
          <w:szCs w:val="32"/>
          <w:highlight w:val="none"/>
          <w:u w:val="none" w:color="auto"/>
          <w:lang w:val="en-US" w:eastAsia="zh-CN"/>
        </w:rPr>
        <w:t>）</w:t>
      </w:r>
    </w:p>
    <w:p w14:paraId="7DF3F860">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pacing w:val="0"/>
          <w:kern w:val="0"/>
          <w:sz w:val="32"/>
          <w:szCs w:val="32"/>
          <w:highlight w:val="none"/>
          <w:u w:val="none" w:color="auto"/>
          <w:lang w:val="en-US" w:eastAsia="zh-CN"/>
        </w:rPr>
      </w:pPr>
      <w:r>
        <w:rPr>
          <w:rFonts w:hint="eastAsia" w:ascii="仿宋_GB2312" w:hAnsi="仿宋_GB2312" w:eastAsia="仿宋_GB2312" w:cs="仿宋_GB2312"/>
          <w:b w:val="0"/>
          <w:bCs w:val="0"/>
          <w:color w:val="auto"/>
          <w:spacing w:val="0"/>
          <w:kern w:val="0"/>
          <w:sz w:val="32"/>
          <w:szCs w:val="32"/>
          <w:highlight w:val="none"/>
          <w:u w:val="none" w:color="auto"/>
          <w:lang w:val="en-US" w:eastAsia="zh-CN"/>
        </w:rPr>
        <w:fldChar w:fldCharType="begin"/>
      </w:r>
      <w:r>
        <w:rPr>
          <w:rFonts w:hint="eastAsia" w:ascii="仿宋_GB2312" w:hAnsi="仿宋_GB2312" w:eastAsia="仿宋_GB2312" w:cs="仿宋_GB2312"/>
          <w:b w:val="0"/>
          <w:bCs w:val="0"/>
          <w:color w:val="auto"/>
          <w:spacing w:val="0"/>
          <w:kern w:val="0"/>
          <w:sz w:val="32"/>
          <w:szCs w:val="32"/>
          <w:highlight w:val="none"/>
          <w:u w:val="none" w:color="auto"/>
          <w:lang w:val="en-US" w:eastAsia="zh-CN"/>
        </w:rPr>
        <w:instrText xml:space="preserve"> HYPERLINK "https://mp.weixin.qq.com/s/1-xMVlNCSpkTf5zqbEXwOQ" </w:instrText>
      </w:r>
      <w:r>
        <w:rPr>
          <w:rFonts w:hint="eastAsia" w:ascii="仿宋_GB2312" w:hAnsi="仿宋_GB2312" w:eastAsia="仿宋_GB2312" w:cs="仿宋_GB2312"/>
          <w:b w:val="0"/>
          <w:bCs w:val="0"/>
          <w:color w:val="auto"/>
          <w:spacing w:val="0"/>
          <w:kern w:val="0"/>
          <w:sz w:val="32"/>
          <w:szCs w:val="32"/>
          <w:highlight w:val="none"/>
          <w:u w:val="none" w:color="auto"/>
          <w:lang w:val="en-US" w:eastAsia="zh-CN"/>
        </w:rPr>
        <w:fldChar w:fldCharType="separate"/>
      </w:r>
      <w:r>
        <w:rPr>
          <w:rStyle w:val="23"/>
          <w:rFonts w:hint="eastAsia" w:ascii="仿宋_GB2312" w:hAnsi="仿宋_GB2312" w:eastAsia="仿宋_GB2312" w:cs="仿宋_GB2312"/>
          <w:b w:val="0"/>
          <w:bCs w:val="0"/>
          <w:color w:val="auto"/>
          <w:spacing w:val="0"/>
          <w:kern w:val="0"/>
          <w:sz w:val="32"/>
          <w:szCs w:val="32"/>
          <w:highlight w:val="none"/>
          <w:u w:val="none" w:color="auto"/>
          <w:lang w:val="en-US" w:eastAsia="zh-CN"/>
        </w:rPr>
        <w:t>5.国家安全宣传教育</w:t>
      </w:r>
      <w:r>
        <w:rPr>
          <w:rFonts w:hint="eastAsia" w:ascii="仿宋_GB2312" w:hAnsi="仿宋_GB2312" w:eastAsia="仿宋_GB2312" w:cs="仿宋_GB2312"/>
          <w:b w:val="0"/>
          <w:bCs w:val="0"/>
          <w:color w:val="auto"/>
          <w:spacing w:val="0"/>
          <w:kern w:val="0"/>
          <w:sz w:val="32"/>
          <w:szCs w:val="32"/>
          <w:highlight w:val="none"/>
          <w:u w:val="none" w:color="auto"/>
          <w:lang w:val="en-US" w:eastAsia="zh-CN"/>
        </w:rPr>
        <w:fldChar w:fldCharType="end"/>
      </w:r>
      <w:r>
        <w:rPr>
          <w:rFonts w:hint="eastAsia" w:ascii="仿宋_GB2312" w:hAnsi="仿宋_GB2312" w:eastAsia="仿宋_GB2312" w:cs="仿宋_GB2312"/>
          <w:b w:val="0"/>
          <w:bCs w:val="0"/>
          <w:color w:val="auto"/>
          <w:spacing w:val="0"/>
          <w:kern w:val="0"/>
          <w:sz w:val="32"/>
          <w:szCs w:val="32"/>
          <w:highlight w:val="none"/>
          <w:u w:val="none" w:color="auto"/>
          <w:lang w:val="en-US" w:eastAsia="zh-CN"/>
        </w:rPr>
        <w:t>：图解“总体国家安全观”</w:t>
      </w:r>
    </w:p>
    <w:p w14:paraId="6086092D">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pacing w:val="0"/>
          <w:kern w:val="0"/>
          <w:sz w:val="32"/>
          <w:szCs w:val="32"/>
          <w:highlight w:val="none"/>
          <w:u w:val="none" w:color="auto"/>
          <w:lang w:val="en-US" w:eastAsia="zh-CN"/>
        </w:rPr>
      </w:pPr>
      <w:r>
        <w:rPr>
          <w:rFonts w:hint="eastAsia" w:ascii="仿宋_GB2312" w:hAnsi="仿宋_GB2312" w:eastAsia="仿宋_GB2312" w:cs="仿宋_GB2312"/>
          <w:b w:val="0"/>
          <w:bCs w:val="0"/>
          <w:color w:val="auto"/>
          <w:spacing w:val="0"/>
          <w:kern w:val="0"/>
          <w:sz w:val="32"/>
          <w:szCs w:val="32"/>
          <w:highlight w:val="none"/>
          <w:u w:val="none" w:color="auto"/>
          <w:lang w:val="en-US" w:eastAsia="zh-CN"/>
        </w:rPr>
        <w:fldChar w:fldCharType="begin"/>
      </w:r>
      <w:r>
        <w:rPr>
          <w:rFonts w:hint="eastAsia" w:ascii="仿宋_GB2312" w:hAnsi="仿宋_GB2312" w:eastAsia="仿宋_GB2312" w:cs="仿宋_GB2312"/>
          <w:b w:val="0"/>
          <w:bCs w:val="0"/>
          <w:color w:val="auto"/>
          <w:spacing w:val="0"/>
          <w:kern w:val="0"/>
          <w:sz w:val="32"/>
          <w:szCs w:val="32"/>
          <w:highlight w:val="none"/>
          <w:u w:val="none" w:color="auto"/>
          <w:lang w:val="en-US" w:eastAsia="zh-CN"/>
        </w:rPr>
        <w:instrText xml:space="preserve"> HYPERLINK "https://mp.weixin.qq.com/s/skRi18ShQjT9awarTTlxOQ" </w:instrText>
      </w:r>
      <w:r>
        <w:rPr>
          <w:rFonts w:hint="eastAsia" w:ascii="仿宋_GB2312" w:hAnsi="仿宋_GB2312" w:eastAsia="仿宋_GB2312" w:cs="仿宋_GB2312"/>
          <w:b w:val="0"/>
          <w:bCs w:val="0"/>
          <w:color w:val="auto"/>
          <w:spacing w:val="0"/>
          <w:kern w:val="0"/>
          <w:sz w:val="32"/>
          <w:szCs w:val="32"/>
          <w:highlight w:val="none"/>
          <w:u w:val="none" w:color="auto"/>
          <w:lang w:val="en-US" w:eastAsia="zh-CN"/>
        </w:rPr>
        <w:fldChar w:fldCharType="separate"/>
      </w:r>
      <w:r>
        <w:rPr>
          <w:rStyle w:val="23"/>
          <w:rFonts w:hint="eastAsia" w:ascii="仿宋_GB2312" w:hAnsi="仿宋_GB2312" w:eastAsia="仿宋_GB2312" w:cs="仿宋_GB2312"/>
          <w:b w:val="0"/>
          <w:bCs w:val="0"/>
          <w:color w:val="auto"/>
          <w:spacing w:val="0"/>
          <w:kern w:val="0"/>
          <w:sz w:val="32"/>
          <w:szCs w:val="32"/>
          <w:highlight w:val="none"/>
          <w:u w:val="none" w:color="auto"/>
          <w:lang w:val="en-US" w:eastAsia="zh-CN"/>
        </w:rPr>
        <w:t>6.王忠林主持省委理论学习中心组集体（扩大）学习 深入学习贯彻习近平总书记重要论述 以正确政绩观推动支点建设取得决定性进展</w:t>
      </w:r>
      <w:r>
        <w:rPr>
          <w:rFonts w:hint="eastAsia" w:ascii="仿宋_GB2312" w:hAnsi="仿宋_GB2312" w:eastAsia="仿宋_GB2312" w:cs="仿宋_GB2312"/>
          <w:b w:val="0"/>
          <w:bCs w:val="0"/>
          <w:color w:val="auto"/>
          <w:spacing w:val="0"/>
          <w:kern w:val="0"/>
          <w:sz w:val="32"/>
          <w:szCs w:val="32"/>
          <w:highlight w:val="none"/>
          <w:u w:val="none" w:color="auto"/>
          <w:lang w:val="en-US" w:eastAsia="zh-CN"/>
        </w:rPr>
        <w:fldChar w:fldCharType="end"/>
      </w:r>
    </w:p>
    <w:p w14:paraId="6D175D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color w:val="auto"/>
          <w:kern w:val="2"/>
          <w:sz w:val="32"/>
          <w:szCs w:val="32"/>
          <w:u w:val="none" w:color="auto"/>
          <w:lang w:val="en-US" w:eastAsia="zh-CN" w:bidi="ar-SA"/>
        </w:rPr>
        <w:fldChar w:fldCharType="begin"/>
      </w:r>
      <w:r>
        <w:rPr>
          <w:rFonts w:hint="eastAsia" w:ascii="仿宋_GB2312" w:hAnsi="仿宋_GB2312" w:eastAsia="仿宋_GB2312" w:cs="仿宋_GB2312"/>
          <w:color w:val="auto"/>
          <w:kern w:val="2"/>
          <w:sz w:val="32"/>
          <w:szCs w:val="32"/>
          <w:u w:val="none" w:color="auto"/>
          <w:lang w:val="en-US" w:eastAsia="zh-CN" w:bidi="ar-SA"/>
        </w:rPr>
        <w:instrText xml:space="preserve"> HYPERLINK "https://mp.weixin.qq.com/s/QRkbwtQ29BeJ_87-cShdWA" </w:instrText>
      </w:r>
      <w:r>
        <w:rPr>
          <w:rFonts w:hint="eastAsia" w:ascii="仿宋_GB2312" w:hAnsi="仿宋_GB2312" w:eastAsia="仿宋_GB2312" w:cs="仿宋_GB2312"/>
          <w:color w:val="auto"/>
          <w:kern w:val="2"/>
          <w:sz w:val="32"/>
          <w:szCs w:val="32"/>
          <w:u w:val="none" w:color="auto"/>
          <w:lang w:val="en-US" w:eastAsia="zh-CN" w:bidi="ar-SA"/>
        </w:rPr>
        <w:fldChar w:fldCharType="separate"/>
      </w:r>
      <w:r>
        <w:rPr>
          <w:rStyle w:val="23"/>
          <w:rFonts w:hint="eastAsia" w:ascii="仿宋_GB2312" w:hAnsi="仿宋_GB2312" w:eastAsia="仿宋_GB2312" w:cs="仿宋_GB2312"/>
          <w:color w:val="auto"/>
          <w:kern w:val="2"/>
          <w:sz w:val="32"/>
          <w:szCs w:val="32"/>
          <w:u w:val="none" w:color="auto"/>
          <w:lang w:val="en-US" w:eastAsia="zh-CN" w:bidi="ar-SA"/>
        </w:rPr>
        <w:t>7.吴劲松，被追授“优秀共产党员”！</w:t>
      </w:r>
      <w:r>
        <w:rPr>
          <w:rFonts w:hint="eastAsia" w:ascii="仿宋_GB2312" w:hAnsi="仿宋_GB2312" w:eastAsia="仿宋_GB2312" w:cs="仿宋_GB2312"/>
          <w:color w:val="auto"/>
          <w:kern w:val="2"/>
          <w:sz w:val="32"/>
          <w:szCs w:val="32"/>
          <w:u w:val="none" w:color="auto"/>
          <w:lang w:val="en-US" w:eastAsia="zh-CN" w:bidi="ar-SA"/>
        </w:rPr>
        <w:fldChar w:fldCharType="end"/>
      </w:r>
    </w:p>
    <w:p w14:paraId="48B4B4C3">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pacing w:val="0"/>
          <w:kern w:val="0"/>
          <w:sz w:val="32"/>
          <w:szCs w:val="32"/>
          <w:highlight w:val="none"/>
          <w:u w:val="none" w:color="auto"/>
          <w:lang w:val="en-US" w:eastAsia="zh-CN"/>
        </w:rPr>
      </w:pPr>
      <w:r>
        <w:rPr>
          <w:rFonts w:hint="eastAsia" w:ascii="仿宋_GB2312" w:hAnsi="仿宋_GB2312" w:eastAsia="仿宋_GB2312" w:cs="仿宋_GB2312"/>
          <w:b w:val="0"/>
          <w:bCs w:val="0"/>
          <w:color w:val="auto"/>
          <w:spacing w:val="0"/>
          <w:kern w:val="0"/>
          <w:sz w:val="32"/>
          <w:szCs w:val="32"/>
          <w:highlight w:val="none"/>
          <w:u w:val="none" w:color="auto"/>
          <w:lang w:val="en-US" w:eastAsia="zh-CN"/>
        </w:rPr>
        <w:t>各党支部每月选取《习近平关于树立和践行正确政绩观论述摘编》1至2个专题，组织党员开展学习研讨，结合实际对照查摆不足、立行立改。</w:t>
      </w:r>
    </w:p>
    <w:p w14:paraId="6931A4F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baseline"/>
        <w:rPr>
          <w:rFonts w:hint="default" w:ascii="Times New Roman" w:hAnsi="Times New Roman" w:eastAsia="楷体_GB2312" w:cs="Times New Roman"/>
          <w:b/>
          <w:bCs/>
          <w:color w:val="auto"/>
          <w:spacing w:val="0"/>
          <w:kern w:val="0"/>
          <w:sz w:val="32"/>
          <w:szCs w:val="32"/>
          <w:highlight w:val="none"/>
          <w:u w:val="none" w:color="auto"/>
          <w:lang w:val="en-US" w:eastAsia="zh-CN"/>
        </w:rPr>
      </w:pPr>
      <w:r>
        <w:rPr>
          <w:rFonts w:hint="eastAsia" w:ascii="Times New Roman" w:hAnsi="Times New Roman" w:eastAsia="楷体_GB2312" w:cs="Times New Roman"/>
          <w:b/>
          <w:bCs/>
          <w:color w:val="auto"/>
          <w:spacing w:val="0"/>
          <w:kern w:val="0"/>
          <w:sz w:val="32"/>
          <w:szCs w:val="32"/>
          <w:highlight w:val="none"/>
          <w:u w:val="none" w:color="auto"/>
          <w:lang w:val="en-US" w:eastAsia="zh-CN"/>
        </w:rPr>
        <w:t>（二）日常</w:t>
      </w:r>
      <w:r>
        <w:rPr>
          <w:rFonts w:hint="default" w:ascii="Times New Roman" w:hAnsi="Times New Roman" w:eastAsia="楷体_GB2312" w:cs="Times New Roman"/>
          <w:b/>
          <w:bCs/>
          <w:color w:val="auto"/>
          <w:spacing w:val="0"/>
          <w:kern w:val="0"/>
          <w:sz w:val="32"/>
          <w:szCs w:val="32"/>
          <w:highlight w:val="none"/>
          <w:u w:val="none" w:color="auto"/>
          <w:lang w:val="en-US" w:eastAsia="zh-CN"/>
        </w:rPr>
        <w:t>学习</w:t>
      </w:r>
      <w:r>
        <w:rPr>
          <w:rFonts w:hint="eastAsia" w:ascii="Times New Roman" w:hAnsi="Times New Roman" w:eastAsia="楷体_GB2312" w:cs="Times New Roman"/>
          <w:b/>
          <w:bCs/>
          <w:color w:val="auto"/>
          <w:spacing w:val="0"/>
          <w:kern w:val="0"/>
          <w:sz w:val="32"/>
          <w:szCs w:val="32"/>
          <w:highlight w:val="none"/>
          <w:u w:val="none" w:color="auto"/>
          <w:lang w:val="en-US" w:eastAsia="zh-CN"/>
        </w:rPr>
        <w:t>内容</w:t>
      </w:r>
    </w:p>
    <w:p w14:paraId="635885D0">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cs="仿宋_GB2312"/>
          <w:b w:val="0"/>
          <w:bCs w:val="0"/>
          <w:color w:val="auto"/>
          <w:spacing w:val="0"/>
          <w:kern w:val="0"/>
          <w:sz w:val="32"/>
          <w:szCs w:val="32"/>
          <w:highlight w:val="none"/>
          <w:u w:val="none" w:color="auto"/>
          <w:lang w:val="en-US" w:eastAsia="zh-CN"/>
        </w:rPr>
      </w:pPr>
      <w:r>
        <w:rPr>
          <w:rFonts w:hint="eastAsia" w:ascii="仿宋_GB2312" w:hAnsi="仿宋_GB2312" w:cs="仿宋_GB2312"/>
          <w:b w:val="0"/>
          <w:bCs w:val="0"/>
          <w:color w:val="auto"/>
          <w:spacing w:val="0"/>
          <w:kern w:val="0"/>
          <w:sz w:val="32"/>
          <w:szCs w:val="32"/>
          <w:highlight w:val="none"/>
          <w:u w:val="none" w:color="auto"/>
          <w:lang w:val="en-US" w:eastAsia="zh-CN"/>
        </w:rPr>
        <w:fldChar w:fldCharType="begin"/>
      </w:r>
      <w:r>
        <w:rPr>
          <w:rFonts w:hint="eastAsia" w:ascii="仿宋_GB2312" w:hAnsi="仿宋_GB2312" w:cs="仿宋_GB2312"/>
          <w:b w:val="0"/>
          <w:bCs w:val="0"/>
          <w:color w:val="auto"/>
          <w:spacing w:val="0"/>
          <w:kern w:val="0"/>
          <w:sz w:val="32"/>
          <w:szCs w:val="32"/>
          <w:highlight w:val="none"/>
          <w:u w:val="none" w:color="auto"/>
          <w:lang w:val="en-US" w:eastAsia="zh-CN"/>
        </w:rPr>
        <w:instrText xml:space="preserve"> HYPERLINK "https://www.12371.cn/2026/03/15/ARTI1773558767532995.shtml" </w:instrText>
      </w:r>
      <w:r>
        <w:rPr>
          <w:rFonts w:hint="eastAsia" w:ascii="仿宋_GB2312" w:hAnsi="仿宋_GB2312" w:cs="仿宋_GB2312"/>
          <w:b w:val="0"/>
          <w:bCs w:val="0"/>
          <w:color w:val="auto"/>
          <w:spacing w:val="0"/>
          <w:kern w:val="0"/>
          <w:sz w:val="32"/>
          <w:szCs w:val="32"/>
          <w:highlight w:val="none"/>
          <w:u w:val="none" w:color="auto"/>
          <w:lang w:val="en-US" w:eastAsia="zh-CN"/>
        </w:rPr>
        <w:fldChar w:fldCharType="separate"/>
      </w:r>
      <w:r>
        <w:rPr>
          <w:rStyle w:val="23"/>
          <w:rFonts w:hint="eastAsia" w:ascii="仿宋_GB2312" w:hAnsi="仿宋_GB2312" w:cs="仿宋_GB2312"/>
          <w:b w:val="0"/>
          <w:bCs w:val="0"/>
          <w:color w:val="auto"/>
          <w:spacing w:val="0"/>
          <w:kern w:val="0"/>
          <w:sz w:val="32"/>
          <w:szCs w:val="32"/>
          <w:highlight w:val="none"/>
          <w:u w:val="none" w:color="auto"/>
          <w:lang w:val="en-US" w:eastAsia="zh-CN"/>
        </w:rPr>
        <w:t>1.习近平：推动海洋经济高质量发展</w:t>
      </w:r>
      <w:r>
        <w:rPr>
          <w:rFonts w:hint="eastAsia" w:ascii="仿宋_GB2312" w:hAnsi="仿宋_GB2312" w:cs="仿宋_GB2312"/>
          <w:b w:val="0"/>
          <w:bCs w:val="0"/>
          <w:color w:val="auto"/>
          <w:spacing w:val="0"/>
          <w:kern w:val="0"/>
          <w:sz w:val="32"/>
          <w:szCs w:val="32"/>
          <w:highlight w:val="none"/>
          <w:u w:val="none" w:color="auto"/>
          <w:lang w:val="en-US" w:eastAsia="zh-CN"/>
        </w:rPr>
        <w:fldChar w:fldCharType="end"/>
      </w:r>
    </w:p>
    <w:p w14:paraId="34E9A7E3">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b w:val="0"/>
          <w:bCs w:val="0"/>
          <w:color w:val="auto"/>
          <w:spacing w:val="0"/>
          <w:kern w:val="0"/>
          <w:sz w:val="32"/>
          <w:szCs w:val="32"/>
          <w:highlight w:val="none"/>
          <w:u w:val="none" w:color="auto"/>
          <w:lang w:val="en-US" w:eastAsia="zh-CN"/>
        </w:rPr>
      </w:pPr>
      <w:r>
        <w:rPr>
          <w:rFonts w:hint="eastAsia" w:ascii="仿宋_GB2312" w:hAnsi="仿宋_GB2312" w:cs="仿宋_GB2312"/>
          <w:b w:val="0"/>
          <w:bCs w:val="0"/>
          <w:color w:val="auto"/>
          <w:spacing w:val="0"/>
          <w:kern w:val="0"/>
          <w:sz w:val="32"/>
          <w:szCs w:val="32"/>
          <w:highlight w:val="none"/>
          <w:u w:val="none" w:color="auto"/>
          <w:lang w:val="en-US" w:eastAsia="zh-CN"/>
        </w:rPr>
        <w:t>2.</w:t>
      </w:r>
      <w:r>
        <w:rPr>
          <w:rFonts w:hint="eastAsia" w:ascii="仿宋_GB2312" w:hAnsi="仿宋_GB2312" w:cs="仿宋_GB2312"/>
          <w:b w:val="0"/>
          <w:bCs w:val="0"/>
          <w:color w:val="auto"/>
          <w:spacing w:val="0"/>
          <w:kern w:val="0"/>
          <w:sz w:val="32"/>
          <w:szCs w:val="32"/>
          <w:highlight w:val="none"/>
          <w:u w:val="none" w:color="auto"/>
          <w:lang w:val="en-US" w:eastAsia="zh-CN"/>
        </w:rPr>
        <w:fldChar w:fldCharType="begin"/>
      </w:r>
      <w:r>
        <w:rPr>
          <w:rFonts w:hint="eastAsia" w:ascii="仿宋_GB2312" w:hAnsi="仿宋_GB2312" w:cs="仿宋_GB2312"/>
          <w:b w:val="0"/>
          <w:bCs w:val="0"/>
          <w:color w:val="auto"/>
          <w:spacing w:val="0"/>
          <w:kern w:val="0"/>
          <w:sz w:val="32"/>
          <w:szCs w:val="32"/>
          <w:highlight w:val="none"/>
          <w:u w:val="none" w:color="auto"/>
          <w:lang w:val="en-US" w:eastAsia="zh-CN"/>
        </w:rPr>
        <w:instrText xml:space="preserve"> HYPERLINK "https://www.gov.cn/zhengce/202501/content_6999913.htm" </w:instrText>
      </w:r>
      <w:r>
        <w:rPr>
          <w:rFonts w:hint="eastAsia" w:ascii="仿宋_GB2312" w:hAnsi="仿宋_GB2312" w:cs="仿宋_GB2312"/>
          <w:b w:val="0"/>
          <w:bCs w:val="0"/>
          <w:color w:val="auto"/>
          <w:spacing w:val="0"/>
          <w:kern w:val="0"/>
          <w:sz w:val="32"/>
          <w:szCs w:val="32"/>
          <w:highlight w:val="none"/>
          <w:u w:val="none" w:color="auto"/>
          <w:lang w:val="en-US" w:eastAsia="zh-CN"/>
        </w:rPr>
        <w:fldChar w:fldCharType="separate"/>
      </w:r>
      <w:r>
        <w:rPr>
          <w:rStyle w:val="23"/>
          <w:rFonts w:hint="eastAsia" w:ascii="仿宋_GB2312" w:hAnsi="仿宋_GB2312" w:cs="仿宋_GB2312"/>
          <w:b w:val="0"/>
          <w:bCs w:val="0"/>
          <w:color w:val="auto"/>
          <w:spacing w:val="0"/>
          <w:kern w:val="0"/>
          <w:sz w:val="32"/>
          <w:szCs w:val="32"/>
          <w:highlight w:val="none"/>
          <w:u w:val="none" w:color="auto"/>
          <w:lang w:val="en-US" w:eastAsia="zh-CN"/>
        </w:rPr>
        <w:t>中共中央 国务院印发《教育强国建设规划纲要（2024－2035年）》</w:t>
      </w:r>
      <w:r>
        <w:rPr>
          <w:rFonts w:hint="eastAsia" w:ascii="仿宋_GB2312" w:hAnsi="仿宋_GB2312" w:cs="仿宋_GB2312"/>
          <w:b w:val="0"/>
          <w:bCs w:val="0"/>
          <w:color w:val="auto"/>
          <w:spacing w:val="0"/>
          <w:kern w:val="0"/>
          <w:sz w:val="32"/>
          <w:szCs w:val="32"/>
          <w:highlight w:val="none"/>
          <w:u w:val="none" w:color="auto"/>
          <w:lang w:val="en-US" w:eastAsia="zh-CN"/>
        </w:rPr>
        <w:fldChar w:fldCharType="end"/>
      </w:r>
    </w:p>
    <w:p w14:paraId="32630AE8">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b w:val="0"/>
          <w:bCs w:val="0"/>
          <w:color w:val="auto"/>
          <w:spacing w:val="0"/>
          <w:kern w:val="0"/>
          <w:sz w:val="32"/>
          <w:szCs w:val="32"/>
          <w:highlight w:val="none"/>
          <w:u w:val="none" w:color="auto"/>
          <w:lang w:val="en-US" w:eastAsia="zh-CN"/>
        </w:rPr>
      </w:pPr>
      <w:r>
        <w:rPr>
          <w:rFonts w:hint="eastAsia" w:ascii="仿宋_GB2312" w:hAnsi="仿宋_GB2312" w:cs="仿宋_GB2312"/>
          <w:b w:val="0"/>
          <w:bCs w:val="0"/>
          <w:color w:val="auto"/>
          <w:spacing w:val="0"/>
          <w:kern w:val="0"/>
          <w:sz w:val="32"/>
          <w:szCs w:val="32"/>
          <w:highlight w:val="none"/>
          <w:u w:val="none" w:color="auto"/>
          <w:lang w:val="en-US" w:eastAsia="zh-CN"/>
        </w:rPr>
        <w:fldChar w:fldCharType="begin"/>
      </w:r>
      <w:r>
        <w:rPr>
          <w:rFonts w:hint="eastAsia" w:ascii="仿宋_GB2312" w:hAnsi="仿宋_GB2312" w:cs="仿宋_GB2312"/>
          <w:b w:val="0"/>
          <w:bCs w:val="0"/>
          <w:color w:val="auto"/>
          <w:spacing w:val="0"/>
          <w:kern w:val="0"/>
          <w:sz w:val="32"/>
          <w:szCs w:val="32"/>
          <w:highlight w:val="none"/>
          <w:u w:val="none" w:color="auto"/>
          <w:lang w:val="en-US" w:eastAsia="zh-CN"/>
        </w:rPr>
        <w:instrText xml:space="preserve"> HYPERLINK "https://mp.weixin.qq.com/s/iXhCECdBa9htjQ8s9x7XkQ" </w:instrText>
      </w:r>
      <w:r>
        <w:rPr>
          <w:rFonts w:hint="eastAsia" w:ascii="仿宋_GB2312" w:hAnsi="仿宋_GB2312" w:cs="仿宋_GB2312"/>
          <w:b w:val="0"/>
          <w:bCs w:val="0"/>
          <w:color w:val="auto"/>
          <w:spacing w:val="0"/>
          <w:kern w:val="0"/>
          <w:sz w:val="32"/>
          <w:szCs w:val="32"/>
          <w:highlight w:val="none"/>
          <w:u w:val="none" w:color="auto"/>
          <w:lang w:val="en-US" w:eastAsia="zh-CN"/>
        </w:rPr>
        <w:fldChar w:fldCharType="separate"/>
      </w:r>
      <w:r>
        <w:rPr>
          <w:rStyle w:val="23"/>
          <w:rFonts w:hint="eastAsia" w:ascii="仿宋_GB2312" w:hAnsi="仿宋_GB2312" w:cs="仿宋_GB2312"/>
          <w:b w:val="0"/>
          <w:bCs w:val="0"/>
          <w:color w:val="auto"/>
          <w:spacing w:val="0"/>
          <w:kern w:val="0"/>
          <w:sz w:val="32"/>
          <w:szCs w:val="32"/>
          <w:highlight w:val="none"/>
          <w:u w:val="none" w:color="auto"/>
          <w:lang w:val="en-US" w:eastAsia="zh-CN"/>
        </w:rPr>
        <w:t>3.中共中央办公厅 国务院办公厅关于加快革命老区振兴发展的意见</w:t>
      </w:r>
      <w:r>
        <w:rPr>
          <w:rFonts w:hint="eastAsia" w:ascii="仿宋_GB2312" w:hAnsi="仿宋_GB2312" w:cs="仿宋_GB2312"/>
          <w:b w:val="0"/>
          <w:bCs w:val="0"/>
          <w:color w:val="auto"/>
          <w:spacing w:val="0"/>
          <w:kern w:val="0"/>
          <w:sz w:val="32"/>
          <w:szCs w:val="32"/>
          <w:highlight w:val="none"/>
          <w:u w:val="none" w:color="auto"/>
          <w:lang w:val="en-US" w:eastAsia="zh-CN"/>
        </w:rPr>
        <w:fldChar w:fldCharType="end"/>
      </w:r>
    </w:p>
    <w:p w14:paraId="7EBCF108">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cs="仿宋_GB2312"/>
          <w:b w:val="0"/>
          <w:bCs w:val="0"/>
          <w:color w:val="auto"/>
          <w:spacing w:val="0"/>
          <w:kern w:val="0"/>
          <w:sz w:val="32"/>
          <w:szCs w:val="32"/>
          <w:highlight w:val="none"/>
          <w:u w:val="none" w:color="auto"/>
          <w:lang w:val="en-US" w:eastAsia="zh-CN"/>
        </w:rPr>
      </w:pPr>
      <w:r>
        <w:rPr>
          <w:rFonts w:hint="eastAsia" w:ascii="仿宋_GB2312" w:hAnsi="仿宋_GB2312" w:cs="仿宋_GB2312"/>
          <w:b w:val="0"/>
          <w:bCs w:val="0"/>
          <w:color w:val="auto"/>
          <w:spacing w:val="0"/>
          <w:kern w:val="0"/>
          <w:sz w:val="32"/>
          <w:szCs w:val="32"/>
          <w:highlight w:val="none"/>
          <w:u w:val="none" w:color="auto"/>
          <w:lang w:val="en-US" w:eastAsia="zh-CN"/>
        </w:rPr>
        <w:t>4.</w:t>
      </w:r>
      <w:r>
        <w:rPr>
          <w:rFonts w:hint="default" w:ascii="仿宋_GB2312" w:hAnsi="仿宋_GB2312" w:cs="仿宋_GB2312"/>
          <w:b w:val="0"/>
          <w:bCs w:val="0"/>
          <w:color w:val="auto"/>
          <w:spacing w:val="0"/>
          <w:kern w:val="0"/>
          <w:sz w:val="32"/>
          <w:szCs w:val="32"/>
          <w:highlight w:val="none"/>
          <w:u w:val="none" w:color="auto"/>
          <w:lang w:val="en-US" w:eastAsia="zh-CN"/>
        </w:rPr>
        <w:fldChar w:fldCharType="begin"/>
      </w:r>
      <w:r>
        <w:rPr>
          <w:rFonts w:hint="default" w:ascii="仿宋_GB2312" w:hAnsi="仿宋_GB2312" w:cs="仿宋_GB2312"/>
          <w:b w:val="0"/>
          <w:bCs w:val="0"/>
          <w:color w:val="auto"/>
          <w:spacing w:val="0"/>
          <w:kern w:val="0"/>
          <w:sz w:val="32"/>
          <w:szCs w:val="32"/>
          <w:highlight w:val="none"/>
          <w:u w:val="none" w:color="auto"/>
          <w:lang w:val="en-US" w:eastAsia="zh-CN"/>
        </w:rPr>
        <w:instrText xml:space="preserve"> HYPERLINK "https://mp.weixin.qq.com/s/EZ_2Ex0yGz2sRVkm9gDhIg" </w:instrText>
      </w:r>
      <w:r>
        <w:rPr>
          <w:rFonts w:hint="default" w:ascii="仿宋_GB2312" w:hAnsi="仿宋_GB2312" w:cs="仿宋_GB2312"/>
          <w:b w:val="0"/>
          <w:bCs w:val="0"/>
          <w:color w:val="auto"/>
          <w:spacing w:val="0"/>
          <w:kern w:val="0"/>
          <w:sz w:val="32"/>
          <w:szCs w:val="32"/>
          <w:highlight w:val="none"/>
          <w:u w:val="none" w:color="auto"/>
          <w:lang w:val="en-US" w:eastAsia="zh-CN"/>
        </w:rPr>
        <w:fldChar w:fldCharType="separate"/>
      </w:r>
      <w:r>
        <w:rPr>
          <w:rStyle w:val="23"/>
          <w:rFonts w:hint="default" w:ascii="仿宋_GB2312" w:hAnsi="仿宋_GB2312" w:cs="仿宋_GB2312"/>
          <w:b w:val="0"/>
          <w:bCs w:val="0"/>
          <w:color w:val="auto"/>
          <w:spacing w:val="0"/>
          <w:kern w:val="0"/>
          <w:sz w:val="32"/>
          <w:szCs w:val="32"/>
          <w:highlight w:val="none"/>
          <w:u w:val="none" w:color="auto"/>
          <w:lang w:val="en-US" w:eastAsia="zh-CN"/>
        </w:rPr>
        <w:t>湖北省“十五五”规划纲要学习笔记</w:t>
      </w:r>
      <w:r>
        <w:rPr>
          <w:rFonts w:hint="default" w:ascii="仿宋_GB2312" w:hAnsi="仿宋_GB2312" w:cs="仿宋_GB2312"/>
          <w:b w:val="0"/>
          <w:bCs w:val="0"/>
          <w:color w:val="auto"/>
          <w:spacing w:val="0"/>
          <w:kern w:val="0"/>
          <w:sz w:val="32"/>
          <w:szCs w:val="32"/>
          <w:highlight w:val="none"/>
          <w:u w:val="none" w:color="auto"/>
          <w:lang w:val="en-US" w:eastAsia="zh-CN"/>
        </w:rPr>
        <w:fldChar w:fldCharType="end"/>
      </w:r>
    </w:p>
    <w:p w14:paraId="3801442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cs="仿宋_GB2312"/>
          <w:b w:val="0"/>
          <w:bCs w:val="0"/>
          <w:color w:val="auto"/>
          <w:spacing w:val="0"/>
          <w:kern w:val="0"/>
          <w:sz w:val="32"/>
          <w:szCs w:val="32"/>
          <w:highlight w:val="none"/>
          <w:u w:val="none" w:color="auto"/>
          <w:lang w:val="en-US" w:eastAsia="zh-CN"/>
        </w:rPr>
      </w:pPr>
      <w:r>
        <w:rPr>
          <w:rFonts w:hint="eastAsia" w:ascii="仿宋_GB2312" w:hAnsi="仿宋_GB2312" w:cs="仿宋_GB2312"/>
          <w:b w:val="0"/>
          <w:bCs w:val="0"/>
          <w:color w:val="auto"/>
          <w:spacing w:val="0"/>
          <w:kern w:val="0"/>
          <w:sz w:val="32"/>
          <w:szCs w:val="32"/>
          <w:highlight w:val="none"/>
          <w:u w:val="none" w:color="auto"/>
          <w:lang w:val="en-US" w:eastAsia="zh-CN"/>
        </w:rPr>
        <w:t>5.</w:t>
      </w:r>
      <w:r>
        <w:rPr>
          <w:rFonts w:hint="default" w:ascii="仿宋_GB2312" w:hAnsi="仿宋_GB2312" w:cs="仿宋_GB2312"/>
          <w:b w:val="0"/>
          <w:bCs w:val="0"/>
          <w:color w:val="auto"/>
          <w:spacing w:val="0"/>
          <w:kern w:val="0"/>
          <w:sz w:val="32"/>
          <w:szCs w:val="32"/>
          <w:highlight w:val="none"/>
          <w:u w:val="none" w:color="auto"/>
          <w:lang w:val="en-US" w:eastAsia="zh-CN"/>
        </w:rPr>
        <w:t>关于转发《关于深入学习贯彻习近平总书记重要讲话精神推动树立和践行正确政绩观学习教育走深走实的通知》的通知（鄂</w:t>
      </w:r>
      <w:r>
        <w:rPr>
          <w:rFonts w:hint="eastAsia" w:ascii="仿宋_GB2312" w:hAnsi="仿宋_GB2312" w:cs="仿宋_GB2312"/>
          <w:b w:val="0"/>
          <w:bCs w:val="0"/>
          <w:color w:val="auto"/>
          <w:spacing w:val="0"/>
          <w:kern w:val="0"/>
          <w:sz w:val="32"/>
          <w:szCs w:val="32"/>
          <w:highlight w:val="none"/>
          <w:u w:val="none" w:color="auto"/>
          <w:lang w:val="en-US" w:eastAsia="zh-CN"/>
        </w:rPr>
        <w:t>党建文</w:t>
      </w:r>
      <w:r>
        <w:rPr>
          <w:rFonts w:hint="default" w:ascii="仿宋_GB2312" w:hAnsi="仿宋_GB2312" w:cs="仿宋_GB2312"/>
          <w:b w:val="0"/>
          <w:bCs w:val="0"/>
          <w:color w:val="auto"/>
          <w:spacing w:val="0"/>
          <w:kern w:val="0"/>
          <w:sz w:val="32"/>
          <w:szCs w:val="32"/>
          <w:highlight w:val="none"/>
          <w:u w:val="none" w:color="auto"/>
          <w:lang w:val="en-US" w:eastAsia="zh-CN"/>
        </w:rPr>
        <w:t>〔2026〕</w:t>
      </w:r>
      <w:r>
        <w:rPr>
          <w:rFonts w:hint="eastAsia" w:ascii="仿宋_GB2312" w:hAnsi="仿宋_GB2312" w:cs="仿宋_GB2312"/>
          <w:b w:val="0"/>
          <w:bCs w:val="0"/>
          <w:color w:val="auto"/>
          <w:spacing w:val="0"/>
          <w:kern w:val="0"/>
          <w:sz w:val="32"/>
          <w:szCs w:val="32"/>
          <w:highlight w:val="none"/>
          <w:u w:val="none" w:color="auto"/>
          <w:lang w:val="en-US" w:eastAsia="zh-CN"/>
        </w:rPr>
        <w:t>6</w:t>
      </w:r>
      <w:r>
        <w:rPr>
          <w:rFonts w:hint="default" w:ascii="仿宋_GB2312" w:hAnsi="仿宋_GB2312" w:cs="仿宋_GB2312"/>
          <w:b w:val="0"/>
          <w:bCs w:val="0"/>
          <w:color w:val="auto"/>
          <w:spacing w:val="0"/>
          <w:kern w:val="0"/>
          <w:sz w:val="32"/>
          <w:szCs w:val="32"/>
          <w:highlight w:val="none"/>
          <w:u w:val="none" w:color="auto"/>
          <w:lang w:val="en-US" w:eastAsia="zh-CN"/>
        </w:rPr>
        <w:t>号）</w:t>
      </w:r>
      <w:bookmarkStart w:id="1" w:name="_GoBack"/>
      <w:bookmarkEnd w:id="1"/>
    </w:p>
    <w:p w14:paraId="4F77A108">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cs="仿宋_GB2312"/>
          <w:b w:val="0"/>
          <w:bCs w:val="0"/>
          <w:color w:val="auto"/>
          <w:spacing w:val="0"/>
          <w:kern w:val="0"/>
          <w:sz w:val="32"/>
          <w:szCs w:val="32"/>
          <w:highlight w:val="none"/>
          <w:u w:val="none" w:color="auto"/>
          <w:lang w:val="en-US" w:eastAsia="zh-CN"/>
        </w:rPr>
      </w:pPr>
      <w:r>
        <w:rPr>
          <w:rFonts w:hint="eastAsia" w:ascii="仿宋_GB2312" w:hAnsi="仿宋_GB2312" w:cs="仿宋_GB2312"/>
          <w:b w:val="0"/>
          <w:bCs w:val="0"/>
          <w:color w:val="auto"/>
          <w:spacing w:val="0"/>
          <w:kern w:val="0"/>
          <w:sz w:val="32"/>
          <w:szCs w:val="32"/>
          <w:highlight w:val="none"/>
          <w:u w:val="none" w:color="auto"/>
          <w:lang w:val="en-US" w:eastAsia="zh-CN"/>
        </w:rPr>
        <w:t>6.</w:t>
      </w:r>
      <w:r>
        <w:rPr>
          <w:rFonts w:hint="default" w:ascii="仿宋_GB2312" w:hAnsi="仿宋_GB2312" w:cs="仿宋_GB2312"/>
          <w:b w:val="0"/>
          <w:bCs w:val="0"/>
          <w:color w:val="auto"/>
          <w:spacing w:val="0"/>
          <w:kern w:val="0"/>
          <w:sz w:val="32"/>
          <w:szCs w:val="32"/>
          <w:highlight w:val="none"/>
          <w:u w:val="none" w:color="auto"/>
          <w:lang w:val="en-US" w:eastAsia="zh-CN"/>
        </w:rPr>
        <w:t>关于转发《树立和践行正确政绩观学习教育工作简报（第1期）》的通知（鄂学教专发〔2026〕8号）</w:t>
      </w:r>
    </w:p>
    <w:p w14:paraId="1497C9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u w:val="single" w:color="auto"/>
          <w:lang w:val="en-US" w:eastAsia="zh-CN" w:bidi="ar"/>
        </w:rPr>
      </w:pPr>
      <w:r>
        <w:rPr>
          <w:rFonts w:hint="eastAsia" w:ascii="仿宋_GB2312" w:hAnsi="仿宋_GB2312" w:eastAsia="仿宋_GB2312" w:cs="仿宋_GB2312"/>
          <w:color w:val="auto"/>
          <w:kern w:val="2"/>
          <w:sz w:val="32"/>
          <w:szCs w:val="32"/>
          <w:u w:val="none" w:color="auto"/>
          <w:lang w:val="en-US" w:eastAsia="zh-CN" w:bidi="ar"/>
        </w:rPr>
        <w:fldChar w:fldCharType="begin"/>
      </w:r>
      <w:r>
        <w:rPr>
          <w:rFonts w:hint="eastAsia" w:ascii="仿宋_GB2312" w:hAnsi="仿宋_GB2312" w:eastAsia="仿宋_GB2312" w:cs="仿宋_GB2312"/>
          <w:color w:val="auto"/>
          <w:kern w:val="2"/>
          <w:sz w:val="32"/>
          <w:szCs w:val="32"/>
          <w:u w:val="none" w:color="auto"/>
          <w:lang w:val="en-US" w:eastAsia="zh-CN" w:bidi="ar"/>
        </w:rPr>
        <w:instrText xml:space="preserve"> HYPERLINK "https://mp.weixin.qq.com/s/XiKH5ub6WTtDZiVUuMfaZg" </w:instrText>
      </w:r>
      <w:r>
        <w:rPr>
          <w:rFonts w:hint="eastAsia" w:ascii="仿宋_GB2312" w:hAnsi="仿宋_GB2312" w:eastAsia="仿宋_GB2312" w:cs="仿宋_GB2312"/>
          <w:color w:val="auto"/>
          <w:kern w:val="2"/>
          <w:sz w:val="32"/>
          <w:szCs w:val="32"/>
          <w:u w:val="none" w:color="auto"/>
          <w:lang w:val="en-US" w:eastAsia="zh-CN" w:bidi="ar"/>
        </w:rPr>
        <w:fldChar w:fldCharType="separate"/>
      </w:r>
      <w:r>
        <w:rPr>
          <w:rStyle w:val="23"/>
          <w:rFonts w:hint="eastAsia" w:ascii="仿宋_GB2312" w:hAnsi="仿宋_GB2312" w:eastAsia="仿宋_GB2312" w:cs="仿宋_GB2312"/>
          <w:color w:val="auto"/>
          <w:kern w:val="2"/>
          <w:sz w:val="32"/>
          <w:szCs w:val="32"/>
          <w:u w:val="none" w:color="auto"/>
          <w:lang w:val="en-US" w:eastAsia="zh-CN" w:bidi="ar"/>
        </w:rPr>
        <w:t>7.黄冈市委市政府召开加快黄冈革命老区振兴发展会议</w:t>
      </w:r>
      <w:r>
        <w:rPr>
          <w:rFonts w:hint="eastAsia" w:ascii="仿宋_GB2312" w:hAnsi="仿宋_GB2312" w:eastAsia="仿宋_GB2312" w:cs="仿宋_GB2312"/>
          <w:color w:val="auto"/>
          <w:kern w:val="2"/>
          <w:sz w:val="32"/>
          <w:szCs w:val="32"/>
          <w:u w:val="none" w:color="auto"/>
          <w:lang w:val="en-US" w:eastAsia="zh-CN" w:bidi="ar"/>
        </w:rPr>
        <w:fldChar w:fldCharType="end"/>
      </w:r>
    </w:p>
    <w:p w14:paraId="7625F9E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baseline"/>
        <w:rPr>
          <w:rFonts w:hint="eastAsia" w:ascii="仿宋_GB2312" w:hAnsi="仿宋_GB2312" w:eastAsia="仿宋_GB2312" w:cs="仿宋_GB2312"/>
          <w:b/>
          <w:bCs/>
          <w:color w:val="auto"/>
          <w:spacing w:val="0"/>
          <w:sz w:val="32"/>
          <w:szCs w:val="32"/>
          <w:u w:val="none" w:color="auto"/>
          <w:lang w:val="en-US" w:eastAsia="zh-CN"/>
        </w:rPr>
      </w:pPr>
      <w:r>
        <w:rPr>
          <w:rFonts w:hint="eastAsia" w:ascii="仿宋_GB2312" w:hAnsi="仿宋_GB2312" w:eastAsia="仿宋_GB2312" w:cs="仿宋_GB2312"/>
          <w:b/>
          <w:bCs/>
          <w:color w:val="auto"/>
          <w:spacing w:val="0"/>
          <w:sz w:val="32"/>
          <w:szCs w:val="32"/>
          <w:u w:val="none" w:color="auto"/>
          <w:lang w:val="en-US" w:eastAsia="zh-CN"/>
        </w:rPr>
        <w:t>以上内容已经通过其他方式集中学习的，不重复安排学习。当月学习内容较多的，可另外组织集中学习，或者安排党员自学。</w:t>
      </w:r>
    </w:p>
    <w:p w14:paraId="40E4D1D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default" w:ascii="Times New Roman" w:hAnsi="Times New Roman" w:eastAsia="楷体_GB2312" w:cs="Times New Roman"/>
          <w:b/>
          <w:bCs/>
          <w:color w:val="auto"/>
          <w:spacing w:val="0"/>
          <w:kern w:val="0"/>
          <w:sz w:val="32"/>
          <w:szCs w:val="32"/>
          <w:highlight w:val="none"/>
          <w:u w:val="none" w:color="auto"/>
          <w:lang w:val="en-US" w:eastAsia="zh-CN"/>
        </w:rPr>
      </w:pPr>
      <w:r>
        <w:rPr>
          <w:rFonts w:hint="eastAsia" w:ascii="Times New Roman" w:hAnsi="Times New Roman" w:eastAsia="楷体_GB2312" w:cs="Times New Roman"/>
          <w:b/>
          <w:bCs/>
          <w:color w:val="auto"/>
          <w:spacing w:val="0"/>
          <w:kern w:val="0"/>
          <w:sz w:val="32"/>
          <w:szCs w:val="32"/>
          <w:highlight w:val="none"/>
          <w:u w:val="none" w:color="auto"/>
          <w:lang w:val="en-US" w:eastAsia="zh-CN"/>
        </w:rPr>
        <w:t>（三）深入</w:t>
      </w:r>
      <w:r>
        <w:rPr>
          <w:rFonts w:hint="default" w:ascii="Times New Roman" w:hAnsi="Times New Roman" w:eastAsia="楷体_GB2312" w:cs="Times New Roman"/>
          <w:b/>
          <w:bCs/>
          <w:color w:val="auto"/>
          <w:spacing w:val="0"/>
          <w:kern w:val="0"/>
          <w:sz w:val="32"/>
          <w:szCs w:val="32"/>
          <w:highlight w:val="none"/>
          <w:u w:val="none" w:color="auto"/>
          <w:lang w:val="en-US" w:eastAsia="zh-CN"/>
        </w:rPr>
        <w:t>交流研讨</w:t>
      </w:r>
    </w:p>
    <w:p w14:paraId="5507558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u w:val="none" w:color="auto"/>
          <w:lang w:val="en-US" w:eastAsia="zh-CN"/>
        </w:rPr>
      </w:pPr>
      <w:r>
        <w:rPr>
          <w:rFonts w:hint="eastAsia" w:ascii="Times New Roman" w:hAnsi="Times New Roman" w:eastAsia="仿宋_GB2312" w:cs="Times New Roman"/>
          <w:color w:val="auto"/>
          <w:sz w:val="32"/>
          <w:szCs w:val="32"/>
          <w:u w:val="none" w:color="auto"/>
          <w:lang w:val="en-US" w:eastAsia="zh-CN"/>
        </w:rPr>
        <w:t>各党组织要围绕树立和践行正确政绩观、加快革命老区振兴发展等，聚焦“奋进十五五、支点建新功”主题，组织党员开展研讨交流，结合学习和工作实际悟思想、谈认识、说打算、提建议。党员领导干部、支部班子成员要带头发言。党支部书记对交流发言情况进行点评。</w:t>
      </w:r>
    </w:p>
    <w:p w14:paraId="41D09A6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eastAsia" w:ascii="Times New Roman" w:hAnsi="Times New Roman" w:eastAsia="楷体_GB2312" w:cs="Times New Roman"/>
          <w:b/>
          <w:bCs/>
          <w:color w:val="auto"/>
          <w:spacing w:val="0"/>
          <w:kern w:val="0"/>
          <w:sz w:val="32"/>
          <w:szCs w:val="32"/>
          <w:highlight w:val="none"/>
          <w:u w:val="none" w:color="auto"/>
          <w:lang w:val="en-US" w:eastAsia="zh-CN"/>
        </w:rPr>
      </w:pPr>
      <w:r>
        <w:rPr>
          <w:rFonts w:hint="eastAsia" w:ascii="Times New Roman" w:hAnsi="Times New Roman" w:eastAsia="楷体_GB2312" w:cs="Times New Roman"/>
          <w:b/>
          <w:bCs/>
          <w:color w:val="auto"/>
          <w:spacing w:val="0"/>
          <w:kern w:val="0"/>
          <w:sz w:val="32"/>
          <w:szCs w:val="32"/>
          <w:highlight w:val="none"/>
          <w:u w:val="none" w:color="auto"/>
          <w:lang w:val="en-US" w:eastAsia="zh-CN"/>
        </w:rPr>
        <w:t>（四）开展实践锻炼</w:t>
      </w:r>
    </w:p>
    <w:p w14:paraId="7770866F">
      <w:pPr>
        <w:pStyle w:val="2"/>
        <w:keepNext w:val="0"/>
        <w:keepLines w:val="0"/>
        <w:pageBreakBefore w:val="0"/>
        <w:widowControl w:val="0"/>
        <w:kinsoku/>
        <w:overflowPunct/>
        <w:topLinePunct w:val="0"/>
        <w:autoSpaceDE/>
        <w:autoSpaceDN/>
        <w:bidi w:val="0"/>
        <w:spacing w:line="560" w:lineRule="exact"/>
        <w:textAlignment w:val="auto"/>
        <w:rPr>
          <w:rFonts w:hint="eastAsia" w:ascii="Times New Roman" w:hAnsi="Times New Roman" w:eastAsia="仿宋_GB2312" w:cs="Times New Roman"/>
          <w:color w:val="auto"/>
          <w:kern w:val="2"/>
          <w:sz w:val="32"/>
          <w:szCs w:val="32"/>
          <w:u w:val="none" w:color="auto"/>
          <w:lang w:val="en-US" w:eastAsia="zh-CN" w:bidi="ar-SA"/>
        </w:rPr>
      </w:pPr>
      <w:r>
        <w:rPr>
          <w:rFonts w:hint="eastAsia" w:ascii="Times New Roman" w:hAnsi="Times New Roman" w:eastAsia="仿宋_GB2312" w:cs="Times New Roman"/>
          <w:color w:val="auto"/>
          <w:kern w:val="2"/>
          <w:sz w:val="32"/>
          <w:szCs w:val="32"/>
          <w:u w:val="none" w:color="auto"/>
          <w:lang w:val="en-US" w:eastAsia="zh-CN" w:bidi="ar-SA"/>
        </w:rPr>
        <w:t>各</w:t>
      </w:r>
      <w:r>
        <w:rPr>
          <w:rFonts w:hint="eastAsia" w:ascii="Times New Roman" w:hAnsi="Times New Roman" w:cs="Times New Roman"/>
          <w:color w:val="auto"/>
          <w:kern w:val="2"/>
          <w:sz w:val="32"/>
          <w:szCs w:val="32"/>
          <w:u w:val="none" w:color="auto"/>
          <w:lang w:val="en-US" w:eastAsia="zh-CN" w:bidi="ar-SA"/>
        </w:rPr>
        <w:t>二级</w:t>
      </w:r>
      <w:r>
        <w:rPr>
          <w:rFonts w:hint="eastAsia" w:ascii="Times New Roman" w:hAnsi="Times New Roman" w:eastAsia="仿宋_GB2312" w:cs="Times New Roman"/>
          <w:color w:val="auto"/>
          <w:kern w:val="2"/>
          <w:sz w:val="32"/>
          <w:szCs w:val="32"/>
          <w:u w:val="none" w:color="auto"/>
          <w:lang w:val="en-US" w:eastAsia="zh-CN" w:bidi="ar-SA"/>
        </w:rPr>
        <w:t>党组织要发挥主题党日动员作用，积极开展实践锻炼。通过设立党员示范岗、党员责任区等，引导党员立足岗位创先争优、服务发展建功支点。</w:t>
      </w:r>
      <w:r>
        <w:rPr>
          <w:rFonts w:hint="eastAsia" w:ascii="Times New Roman" w:hAnsi="Times New Roman" w:cs="Times New Roman"/>
          <w:color w:val="auto"/>
          <w:kern w:val="2"/>
          <w:sz w:val="32"/>
          <w:szCs w:val="32"/>
          <w:u w:val="none" w:color="auto"/>
          <w:lang w:val="en-US" w:eastAsia="zh-CN" w:bidi="ar-SA"/>
        </w:rPr>
        <w:t>积极</w:t>
      </w:r>
      <w:r>
        <w:rPr>
          <w:rFonts w:hint="eastAsia" w:ascii="Times New Roman" w:hAnsi="Times New Roman" w:eastAsia="仿宋_GB2312" w:cs="Times New Roman"/>
          <w:color w:val="auto"/>
          <w:kern w:val="2"/>
          <w:sz w:val="32"/>
          <w:szCs w:val="32"/>
          <w:u w:val="none" w:color="auto"/>
          <w:lang w:val="en-US" w:eastAsia="zh-CN" w:bidi="ar-SA"/>
        </w:rPr>
        <w:t>组织党员参与环境整治、志愿服务、困难帮扶等活动，推动党员在基层发挥先锋模范作用。各单位党组织也可结合实际开展其他实践锻炼。</w:t>
      </w:r>
    </w:p>
    <w:p w14:paraId="711ACB9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黑体" w:cs="Times New Roman"/>
          <w:color w:val="auto"/>
          <w:spacing w:val="0"/>
          <w:kern w:val="0"/>
          <w:sz w:val="32"/>
          <w:szCs w:val="32"/>
          <w:highlight w:val="none"/>
          <w:u w:val="none" w:color="auto"/>
          <w:lang w:val="en-US" w:eastAsia="zh-CN"/>
        </w:rPr>
      </w:pPr>
      <w:r>
        <w:rPr>
          <w:rFonts w:hint="eastAsia" w:ascii="Times New Roman" w:hAnsi="Times New Roman" w:eastAsia="黑体" w:cs="Times New Roman"/>
          <w:color w:val="auto"/>
          <w:spacing w:val="0"/>
          <w:kern w:val="0"/>
          <w:sz w:val="32"/>
          <w:szCs w:val="32"/>
          <w:highlight w:val="none"/>
          <w:u w:val="none" w:color="auto"/>
          <w:lang w:val="en-US" w:eastAsia="zh-CN"/>
        </w:rPr>
        <w:t>四、有关要求</w:t>
      </w:r>
    </w:p>
    <w:p w14:paraId="6A7B6CD3">
      <w:pPr>
        <w:pStyle w:val="2"/>
        <w:keepNext w:val="0"/>
        <w:keepLines w:val="0"/>
        <w:pageBreakBefore w:val="0"/>
        <w:widowControl w:val="0"/>
        <w:kinsoku/>
        <w:overflowPunct/>
        <w:topLinePunct w:val="0"/>
        <w:autoSpaceDE/>
        <w:autoSpaceDN/>
        <w:bidi w:val="0"/>
        <w:spacing w:line="560" w:lineRule="exact"/>
        <w:textAlignment w:val="auto"/>
        <w:rPr>
          <w:rFonts w:hint="eastAsia" w:ascii="Times New Roman" w:hAnsi="Times New Roman" w:eastAsia="仿宋_GB2312" w:cs="Times New Roman"/>
          <w:color w:val="auto"/>
          <w:kern w:val="2"/>
          <w:sz w:val="32"/>
          <w:szCs w:val="32"/>
          <w:u w:val="none" w:color="auto"/>
          <w:lang w:val="en-US" w:eastAsia="zh-CN" w:bidi="ar-SA"/>
        </w:rPr>
      </w:pPr>
      <w:r>
        <w:rPr>
          <w:rFonts w:hint="eastAsia" w:ascii="楷体_GB2312" w:hAnsi="楷体_GB2312" w:eastAsia="楷体_GB2312" w:cs="楷体_GB2312"/>
          <w:b/>
          <w:bCs/>
          <w:color w:val="auto"/>
          <w:kern w:val="2"/>
          <w:sz w:val="32"/>
          <w:szCs w:val="32"/>
          <w:u w:val="none" w:color="auto"/>
          <w:lang w:val="en-US" w:eastAsia="zh-CN" w:bidi="ar-SA"/>
        </w:rPr>
        <w:t>1.扎实开展学习教育。</w:t>
      </w:r>
      <w:r>
        <w:rPr>
          <w:rFonts w:hint="eastAsia" w:ascii="Times New Roman" w:hAnsi="Times New Roman" w:eastAsia="仿宋_GB2312" w:cs="Times New Roman"/>
          <w:color w:val="auto"/>
          <w:kern w:val="2"/>
          <w:sz w:val="32"/>
          <w:szCs w:val="32"/>
          <w:u w:val="none" w:color="auto"/>
          <w:lang w:val="en-US" w:eastAsia="zh-CN" w:bidi="ar-SA"/>
        </w:rPr>
        <w:t>各二级党组织充分履行主体责任，统筹指导基层党组织稳步有序开展学习教育。基层党组织要组织广大党员、干部认真学习《习近平关于树立和践行正确政绩观论述摘编》等原著原文，及时跟进学习习近平总书记关于学习教育的最新讲话精神，结合工作实际，聚焦不同主题开展交流研讨，一体推进学习研讨、查摆问题、</w:t>
      </w:r>
      <w:r>
        <w:rPr>
          <w:rFonts w:hint="eastAsia" w:ascii="Times New Roman" w:hAnsi="Times New Roman" w:cs="Times New Roman"/>
          <w:color w:val="auto"/>
          <w:kern w:val="2"/>
          <w:sz w:val="32"/>
          <w:szCs w:val="32"/>
          <w:u w:val="none" w:color="auto"/>
          <w:lang w:val="en-US" w:eastAsia="zh-CN" w:bidi="ar-SA"/>
        </w:rPr>
        <w:t>整改整治</w:t>
      </w:r>
      <w:r>
        <w:rPr>
          <w:rFonts w:hint="eastAsia" w:ascii="Times New Roman" w:hAnsi="Times New Roman" w:eastAsia="仿宋_GB2312" w:cs="Times New Roman"/>
          <w:color w:val="auto"/>
          <w:kern w:val="2"/>
          <w:sz w:val="32"/>
          <w:szCs w:val="32"/>
          <w:u w:val="none" w:color="auto"/>
          <w:lang w:val="en-US" w:eastAsia="zh-CN" w:bidi="ar-SA"/>
        </w:rPr>
        <w:t>、</w:t>
      </w:r>
      <w:r>
        <w:rPr>
          <w:rFonts w:hint="eastAsia" w:ascii="Times New Roman" w:hAnsi="Times New Roman" w:cs="Times New Roman"/>
          <w:color w:val="auto"/>
          <w:kern w:val="2"/>
          <w:sz w:val="32"/>
          <w:szCs w:val="32"/>
          <w:u w:val="none" w:color="auto"/>
          <w:lang w:val="en-US" w:eastAsia="zh-CN" w:bidi="ar-SA"/>
        </w:rPr>
        <w:t>建章立制、</w:t>
      </w:r>
      <w:r>
        <w:rPr>
          <w:rFonts w:hint="eastAsia" w:ascii="Times New Roman" w:hAnsi="Times New Roman" w:eastAsia="仿宋_GB2312" w:cs="Times New Roman"/>
          <w:color w:val="auto"/>
          <w:kern w:val="2"/>
          <w:sz w:val="32"/>
          <w:szCs w:val="32"/>
          <w:u w:val="none" w:color="auto"/>
          <w:lang w:val="en-US" w:eastAsia="zh-CN" w:bidi="ar-SA"/>
        </w:rPr>
        <w:t>开门教育等规定动作。</w:t>
      </w:r>
    </w:p>
    <w:p w14:paraId="41F38CDA">
      <w:pPr>
        <w:pStyle w:val="2"/>
        <w:keepNext w:val="0"/>
        <w:keepLines w:val="0"/>
        <w:pageBreakBefore w:val="0"/>
        <w:widowControl w:val="0"/>
        <w:kinsoku/>
        <w:overflowPunct/>
        <w:topLinePunct w:val="0"/>
        <w:autoSpaceDE/>
        <w:autoSpaceDN/>
        <w:bidi w:val="0"/>
        <w:spacing w:line="560" w:lineRule="exact"/>
        <w:textAlignment w:val="auto"/>
        <w:rPr>
          <w:rFonts w:hint="eastAsia" w:ascii="Times New Roman" w:hAnsi="Times New Roman" w:eastAsia="仿宋_GB2312" w:cs="Times New Roman"/>
          <w:color w:val="auto"/>
          <w:kern w:val="2"/>
          <w:sz w:val="32"/>
          <w:szCs w:val="32"/>
          <w:u w:val="none" w:color="auto"/>
          <w:lang w:val="en-US" w:eastAsia="zh-CN" w:bidi="ar-SA"/>
        </w:rPr>
      </w:pPr>
      <w:r>
        <w:rPr>
          <w:rFonts w:hint="eastAsia" w:ascii="楷体_GB2312" w:hAnsi="楷体_GB2312" w:eastAsia="楷体_GB2312" w:cs="楷体_GB2312"/>
          <w:b/>
          <w:bCs/>
          <w:color w:val="auto"/>
          <w:kern w:val="2"/>
          <w:sz w:val="32"/>
          <w:szCs w:val="32"/>
          <w:u w:val="none" w:color="auto"/>
          <w:lang w:val="en-US" w:eastAsia="zh-CN" w:bidi="ar-SA"/>
        </w:rPr>
        <w:t>2.开展国家安全教育活动。</w:t>
      </w:r>
      <w:r>
        <w:rPr>
          <w:rFonts w:hint="eastAsia" w:ascii="Times New Roman" w:hAnsi="Times New Roman" w:eastAsia="仿宋_GB2312" w:cs="Times New Roman"/>
          <w:color w:val="auto"/>
          <w:kern w:val="2"/>
          <w:sz w:val="32"/>
          <w:szCs w:val="32"/>
          <w:u w:val="none" w:color="auto"/>
          <w:lang w:val="en-US" w:eastAsia="zh-CN" w:bidi="ar-SA"/>
        </w:rPr>
        <w:t>结合国家安全教育日活动，深入学习习近平总书记关于加强国家安全教育的重要指示批示精神，学习《中华人民共和国国家安全法》等法律法规，组织党员开展季节性</w:t>
      </w:r>
      <w:r>
        <w:rPr>
          <w:rFonts w:hint="eastAsia" w:ascii="Times New Roman" w:hAnsi="Times New Roman" w:cs="Times New Roman"/>
          <w:color w:val="auto"/>
          <w:kern w:val="2"/>
          <w:sz w:val="32"/>
          <w:szCs w:val="32"/>
          <w:u w:val="none" w:color="auto"/>
          <w:lang w:val="en-US" w:eastAsia="zh-CN" w:bidi="ar-SA"/>
        </w:rPr>
        <w:t>安全</w:t>
      </w:r>
      <w:r>
        <w:rPr>
          <w:rFonts w:hint="eastAsia" w:ascii="Times New Roman" w:hAnsi="Times New Roman" w:eastAsia="仿宋_GB2312" w:cs="Times New Roman"/>
          <w:color w:val="auto"/>
          <w:kern w:val="2"/>
          <w:sz w:val="32"/>
          <w:szCs w:val="32"/>
          <w:u w:val="none" w:color="auto"/>
          <w:lang w:val="en-US" w:eastAsia="zh-CN" w:bidi="ar-SA"/>
        </w:rPr>
        <w:t>风险隐患排查清理</w:t>
      </w:r>
      <w:r>
        <w:rPr>
          <w:rFonts w:hint="eastAsia" w:ascii="Times New Roman" w:hAnsi="Times New Roman" w:cs="Times New Roman"/>
          <w:color w:val="auto"/>
          <w:kern w:val="2"/>
          <w:sz w:val="32"/>
          <w:szCs w:val="32"/>
          <w:u w:val="none" w:color="auto"/>
          <w:lang w:val="en-US" w:eastAsia="zh-CN" w:bidi="ar-SA"/>
        </w:rPr>
        <w:t>等</w:t>
      </w:r>
      <w:r>
        <w:rPr>
          <w:rFonts w:hint="eastAsia" w:ascii="Times New Roman" w:hAnsi="Times New Roman" w:eastAsia="仿宋_GB2312" w:cs="Times New Roman"/>
          <w:color w:val="auto"/>
          <w:kern w:val="2"/>
          <w:sz w:val="32"/>
          <w:szCs w:val="32"/>
          <w:u w:val="none" w:color="auto"/>
          <w:lang w:val="en-US" w:eastAsia="zh-CN" w:bidi="ar-SA"/>
        </w:rPr>
        <w:t>活动。</w:t>
      </w:r>
    </w:p>
    <w:p w14:paraId="728F3C0B">
      <w:pPr>
        <w:pStyle w:val="2"/>
        <w:keepNext w:val="0"/>
        <w:keepLines w:val="0"/>
        <w:pageBreakBefore w:val="0"/>
        <w:widowControl w:val="0"/>
        <w:kinsoku/>
        <w:overflowPunct/>
        <w:topLinePunct w:val="0"/>
        <w:autoSpaceDE/>
        <w:autoSpaceDN/>
        <w:bidi w:val="0"/>
        <w:spacing w:line="560" w:lineRule="exact"/>
        <w:textAlignment w:val="auto"/>
        <w:rPr>
          <w:rFonts w:hint="eastAsia" w:ascii="Times New Roman" w:hAnsi="Times New Roman" w:cs="Times New Roman"/>
          <w:color w:val="auto"/>
          <w:kern w:val="2"/>
          <w:sz w:val="32"/>
          <w:szCs w:val="32"/>
          <w:u w:val="none" w:color="auto"/>
          <w:lang w:val="en-US" w:eastAsia="zh-CN" w:bidi="ar-SA"/>
        </w:rPr>
      </w:pPr>
      <w:r>
        <w:rPr>
          <w:rFonts w:hint="eastAsia" w:ascii="楷体_GB2312" w:hAnsi="楷体_GB2312" w:eastAsia="楷体_GB2312" w:cs="楷体_GB2312"/>
          <w:b/>
          <w:bCs/>
          <w:color w:val="auto"/>
          <w:kern w:val="2"/>
          <w:sz w:val="32"/>
          <w:szCs w:val="32"/>
          <w:u w:val="none" w:color="auto"/>
          <w:lang w:val="en-US" w:eastAsia="zh-CN" w:bidi="ar-SA"/>
        </w:rPr>
        <w:t>3.开展防治统计造假专题学习。</w:t>
      </w:r>
      <w:r>
        <w:rPr>
          <w:rFonts w:hint="eastAsia" w:ascii="Times New Roman" w:hAnsi="Times New Roman" w:cs="Times New Roman"/>
          <w:color w:val="auto"/>
          <w:kern w:val="2"/>
          <w:sz w:val="32"/>
          <w:szCs w:val="32"/>
          <w:u w:val="none" w:color="auto"/>
          <w:lang w:val="en-US" w:eastAsia="zh-CN" w:bidi="ar-SA"/>
        </w:rPr>
        <w:t>各党支部要深入学习贯彻习近平总书记关于防治统计造假有关重要论述和指示批示精神，引导党员干部求真务实、真抓实干。</w:t>
      </w:r>
    </w:p>
    <w:p w14:paraId="4AC9A8A5">
      <w:pPr>
        <w:pStyle w:val="2"/>
        <w:keepNext w:val="0"/>
        <w:keepLines w:val="0"/>
        <w:pageBreakBefore w:val="0"/>
        <w:widowControl w:val="0"/>
        <w:kinsoku/>
        <w:overflowPunct/>
        <w:topLinePunct w:val="0"/>
        <w:autoSpaceDE/>
        <w:autoSpaceDN/>
        <w:bidi w:val="0"/>
        <w:spacing w:line="560" w:lineRule="exact"/>
        <w:textAlignment w:val="auto"/>
        <w:rPr>
          <w:rFonts w:hint="default" w:ascii="楷体_GB2312" w:hAnsi="楷体_GB2312" w:eastAsia="楷体_GB2312" w:cs="楷体_GB2312"/>
          <w:b/>
          <w:bCs/>
          <w:color w:val="auto"/>
          <w:kern w:val="2"/>
          <w:sz w:val="32"/>
          <w:szCs w:val="32"/>
          <w:u w:val="none" w:color="auto"/>
          <w:lang w:val="en-US" w:eastAsia="zh-CN" w:bidi="ar-SA"/>
        </w:rPr>
      </w:pPr>
      <w:r>
        <w:rPr>
          <w:rFonts w:hint="eastAsia" w:ascii="楷体_GB2312" w:hAnsi="楷体_GB2312" w:eastAsia="楷体_GB2312" w:cs="楷体_GB2312"/>
          <w:b/>
          <w:bCs/>
          <w:color w:val="auto"/>
          <w:kern w:val="2"/>
          <w:sz w:val="32"/>
          <w:szCs w:val="32"/>
          <w:u w:val="none" w:color="auto"/>
          <w:lang w:val="en-US" w:eastAsia="zh-CN" w:bidi="ar-SA"/>
        </w:rPr>
        <w:t>4.加强国家工作人员因私出国（境）管理监督。</w:t>
      </w:r>
      <w:r>
        <w:rPr>
          <w:rFonts w:hint="eastAsia" w:ascii="Times New Roman" w:hAnsi="Times New Roman" w:cs="Times New Roman"/>
          <w:color w:val="auto"/>
          <w:kern w:val="2"/>
          <w:sz w:val="32"/>
          <w:szCs w:val="32"/>
          <w:u w:val="none" w:color="auto"/>
          <w:lang w:val="en-US" w:eastAsia="zh-CN" w:bidi="ar-SA"/>
        </w:rPr>
        <w:t>国家工作</w:t>
      </w:r>
      <w:r>
        <w:rPr>
          <w:rFonts w:hint="eastAsia" w:ascii="Times New Roman" w:hAnsi="Times New Roman" w:eastAsia="仿宋_GB2312" w:cs="Times New Roman"/>
          <w:color w:val="auto"/>
          <w:kern w:val="2"/>
          <w:sz w:val="32"/>
          <w:szCs w:val="32"/>
          <w:u w:val="none" w:color="auto"/>
          <w:lang w:val="en-US" w:eastAsia="zh-CN" w:bidi="ar-SA"/>
        </w:rPr>
        <w:t>人员因私出国（境）需要报批，经批准方可出国（境）。</w:t>
      </w:r>
      <w:r>
        <w:rPr>
          <w:rFonts w:hint="eastAsia" w:ascii="Times New Roman" w:hAnsi="Times New Roman" w:cs="Times New Roman"/>
          <w:color w:val="auto"/>
          <w:kern w:val="2"/>
          <w:sz w:val="32"/>
          <w:szCs w:val="32"/>
          <w:u w:val="none" w:color="auto"/>
          <w:lang w:val="en-US" w:eastAsia="zh-CN" w:bidi="ar-SA"/>
        </w:rPr>
        <w:t>国家工作</w:t>
      </w:r>
      <w:r>
        <w:rPr>
          <w:rFonts w:hint="eastAsia" w:ascii="Times New Roman" w:hAnsi="Times New Roman" w:eastAsia="仿宋_GB2312" w:cs="Times New Roman"/>
          <w:color w:val="auto"/>
          <w:kern w:val="2"/>
          <w:sz w:val="32"/>
          <w:szCs w:val="32"/>
          <w:u w:val="none" w:color="auto"/>
          <w:lang w:val="en-US" w:eastAsia="zh-CN" w:bidi="ar-SA"/>
        </w:rPr>
        <w:t>人员出现未经审批私自出国（境）的，将严肃追究相关单位和人员责任。</w:t>
      </w:r>
    </w:p>
    <w:p w14:paraId="3AC8EDA0">
      <w:pPr>
        <w:pStyle w:val="2"/>
        <w:keepNext w:val="0"/>
        <w:keepLines w:val="0"/>
        <w:pageBreakBefore w:val="0"/>
        <w:widowControl w:val="0"/>
        <w:kinsoku/>
        <w:overflowPunct/>
        <w:topLinePunct w:val="0"/>
        <w:autoSpaceDE/>
        <w:autoSpaceDN/>
        <w:bidi w:val="0"/>
        <w:spacing w:line="560" w:lineRule="exact"/>
        <w:textAlignment w:val="auto"/>
        <w:rPr>
          <w:rFonts w:hint="eastAsia" w:ascii="Times New Roman" w:hAnsi="Times New Roman" w:eastAsia="仿宋_GB2312" w:cs="Times New Roman"/>
          <w:color w:val="auto"/>
          <w:kern w:val="2"/>
          <w:sz w:val="32"/>
          <w:szCs w:val="32"/>
          <w:u w:val="none" w:color="auto"/>
          <w:lang w:val="en-US" w:eastAsia="zh-CN" w:bidi="ar-SA"/>
        </w:rPr>
      </w:pPr>
      <w:r>
        <w:rPr>
          <w:rFonts w:hint="eastAsia" w:ascii="楷体_GB2312" w:hAnsi="楷体_GB2312" w:eastAsia="楷体_GB2312" w:cs="楷体_GB2312"/>
          <w:b/>
          <w:bCs/>
          <w:color w:val="auto"/>
          <w:kern w:val="2"/>
          <w:sz w:val="32"/>
          <w:szCs w:val="32"/>
          <w:u w:val="none" w:color="auto"/>
          <w:lang w:val="en-US" w:eastAsia="zh-CN" w:bidi="ar-SA"/>
        </w:rPr>
        <w:t>5.持续夯实组织根基。</w:t>
      </w:r>
      <w:r>
        <w:rPr>
          <w:rFonts w:hint="eastAsia" w:ascii="Times New Roman" w:hAnsi="Times New Roman" w:eastAsia="仿宋_GB2312" w:cs="Times New Roman"/>
          <w:color w:val="auto"/>
          <w:kern w:val="2"/>
          <w:sz w:val="32"/>
          <w:szCs w:val="32"/>
          <w:u w:val="none" w:color="auto"/>
          <w:lang w:val="en-US" w:eastAsia="zh-CN" w:bidi="ar-SA"/>
        </w:rPr>
        <w:t>各党支部要加强对《党支部规范化标准化建设工作手册》的学习运用，严格落实“三会一课”、主题党日等制度，确保组织生活严肃规范。要着力加强支部委员会建设，对于出现的委员空缺，</w:t>
      </w:r>
      <w:r>
        <w:rPr>
          <w:rFonts w:hint="eastAsia" w:ascii="Times New Roman" w:hAnsi="Times New Roman" w:cs="Times New Roman"/>
          <w:color w:val="auto"/>
          <w:kern w:val="2"/>
          <w:sz w:val="32"/>
          <w:szCs w:val="32"/>
          <w:u w:val="none" w:color="auto"/>
          <w:lang w:val="en-US" w:eastAsia="zh-CN" w:bidi="ar-SA"/>
        </w:rPr>
        <w:t>及时履行增补程序</w:t>
      </w:r>
      <w:r>
        <w:rPr>
          <w:rFonts w:hint="eastAsia" w:ascii="Times New Roman" w:hAnsi="Times New Roman" w:eastAsia="仿宋_GB2312" w:cs="Times New Roman"/>
          <w:color w:val="auto"/>
          <w:kern w:val="2"/>
          <w:sz w:val="32"/>
          <w:szCs w:val="32"/>
          <w:u w:val="none" w:color="auto"/>
          <w:lang w:val="en-US" w:eastAsia="zh-CN" w:bidi="ar-SA"/>
        </w:rPr>
        <w:t>，确保支部委员会组织健全、作用突出。要加强党员经常性教育管理，日常学习的内容由各党支部择时集中组织学习。</w:t>
      </w:r>
    </w:p>
    <w:p w14:paraId="3C1508A9">
      <w:pPr>
        <w:pStyle w:val="2"/>
        <w:keepNext w:val="0"/>
        <w:keepLines w:val="0"/>
        <w:pageBreakBefore w:val="0"/>
        <w:widowControl w:val="0"/>
        <w:kinsoku/>
        <w:overflowPunct/>
        <w:topLinePunct w:val="0"/>
        <w:autoSpaceDE/>
        <w:autoSpaceDN/>
        <w:bidi w:val="0"/>
        <w:spacing w:line="560" w:lineRule="exact"/>
        <w:textAlignment w:val="auto"/>
        <w:rPr>
          <w:rFonts w:hint="eastAsia" w:ascii="Times New Roman" w:hAnsi="Times New Roman" w:eastAsia="仿宋_GB2312" w:cs="Times New Roman"/>
          <w:color w:val="auto"/>
          <w:kern w:val="2"/>
          <w:sz w:val="32"/>
          <w:szCs w:val="32"/>
          <w:u w:val="none" w:color="auto"/>
          <w:lang w:val="en-US" w:eastAsia="zh-CN" w:bidi="ar-SA"/>
        </w:rPr>
      </w:pPr>
      <w:r>
        <w:rPr>
          <w:rFonts w:hint="eastAsia" w:ascii="Times New Roman" w:hAnsi="Times New Roman" w:eastAsia="仿宋_GB2312" w:cs="Times New Roman"/>
          <w:color w:val="auto"/>
          <w:kern w:val="2"/>
          <w:sz w:val="32"/>
          <w:szCs w:val="32"/>
          <w:u w:val="none" w:color="auto"/>
          <w:lang w:val="en-US" w:eastAsia="zh-CN" w:bidi="ar-SA"/>
        </w:rPr>
        <w:t>各二级党组织要加强领导指导，督促基层党组织结合实际制定4月份主题党日具体方案，组织开展好各项活动，确保主题鲜明、重点突出、取得实效。</w:t>
      </w:r>
    </w:p>
    <w:p w14:paraId="7396CAAF">
      <w:pPr>
        <w:pStyle w:val="2"/>
        <w:keepNext w:val="0"/>
        <w:keepLines w:val="0"/>
        <w:pageBreakBefore w:val="0"/>
        <w:widowControl w:val="0"/>
        <w:kinsoku/>
        <w:overflowPunct/>
        <w:topLinePunct w:val="0"/>
        <w:autoSpaceDE/>
        <w:autoSpaceDN/>
        <w:bidi w:val="0"/>
        <w:spacing w:line="560" w:lineRule="exact"/>
        <w:textAlignment w:val="auto"/>
        <w:rPr>
          <w:rFonts w:hint="eastAsia"/>
          <w:color w:val="auto"/>
          <w:lang w:val="en-US" w:eastAsia="zh-CN"/>
        </w:rPr>
      </w:pPr>
    </w:p>
    <w:p w14:paraId="5C90B3E7">
      <w:pPr>
        <w:pStyle w:val="2"/>
        <w:keepNext w:val="0"/>
        <w:keepLines w:val="0"/>
        <w:pageBreakBefore w:val="0"/>
        <w:widowControl w:val="0"/>
        <w:kinsoku/>
        <w:overflowPunct/>
        <w:topLinePunct w:val="0"/>
        <w:autoSpaceDE/>
        <w:autoSpaceDN/>
        <w:bidi w:val="0"/>
        <w:spacing w:line="560" w:lineRule="exact"/>
        <w:textAlignment w:val="auto"/>
        <w:rPr>
          <w:rFonts w:hint="eastAsia"/>
          <w:color w:val="auto"/>
          <w:lang w:val="en-US" w:eastAsia="zh-CN"/>
        </w:rPr>
      </w:pPr>
    </w:p>
    <w:p w14:paraId="506A1A6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center"/>
        <w:textAlignment w:val="auto"/>
        <w:outlineLvl w:val="9"/>
        <w:rPr>
          <w:rFonts w:hint="default" w:ascii="仿宋_GB2312" w:hAnsi="仿宋" w:eastAsia="仿宋_GB2312" w:cs="仿宋_GB2312"/>
          <w:color w:val="auto"/>
          <w:kern w:val="2"/>
          <w:sz w:val="32"/>
          <w:szCs w:val="32"/>
          <w:u w:val="none" w:color="auto"/>
          <w:lang w:val="en-US" w:eastAsia="zh-CN"/>
        </w:rPr>
      </w:pPr>
      <w:r>
        <w:rPr>
          <w:rFonts w:hint="eastAsia" w:ascii="仿宋_GB2312" w:hAnsi="仿宋" w:eastAsia="仿宋_GB2312" w:cs="仿宋_GB2312"/>
          <w:color w:val="auto"/>
          <w:kern w:val="2"/>
          <w:sz w:val="32"/>
          <w:szCs w:val="32"/>
          <w:u w:val="none" w:color="auto"/>
          <w:lang w:val="en-US" w:eastAsia="zh-CN"/>
        </w:rPr>
        <w:t xml:space="preserve">                                    党委组织部</w:t>
      </w:r>
    </w:p>
    <w:p w14:paraId="270632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outlineLvl w:val="9"/>
        <w:rPr>
          <w:rFonts w:hint="default" w:ascii="Times New Roman" w:hAnsi="Times New Roman" w:eastAsia="仿宋_GB2312" w:cs="Times New Roman"/>
          <w:color w:val="auto"/>
          <w:spacing w:val="-6"/>
          <w:kern w:val="2"/>
          <w:sz w:val="24"/>
          <w:szCs w:val="24"/>
          <w:highlight w:val="none"/>
          <w:u w:val="single"/>
          <w:lang w:val="en-US" w:eastAsia="zh-CN" w:bidi="ar-SA"/>
        </w:rPr>
      </w:pPr>
      <w:r>
        <w:rPr>
          <w:rFonts w:hint="eastAsia" w:ascii="仿宋_GB2312" w:hAnsi="仿宋" w:eastAsia="仿宋_GB2312" w:cs="仿宋_GB2312"/>
          <w:color w:val="auto"/>
          <w:kern w:val="2"/>
          <w:sz w:val="32"/>
          <w:szCs w:val="32"/>
          <w:u w:val="none" w:color="auto"/>
          <w:lang w:val="en-US" w:eastAsia="zh-CN"/>
        </w:rPr>
        <w:t>2026年4月10日</w:t>
      </w:r>
    </w:p>
    <w:sectPr>
      <w:footerReference r:id="rId3" w:type="default"/>
      <w:pgSz w:w="11906" w:h="16838"/>
      <w:pgMar w:top="1701" w:right="1587" w:bottom="1417"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D78C5">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184C28">
                          <w:pPr>
                            <w:pStyle w:val="1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- 22 -</w:t>
                          </w:r>
                          <w:r>
                            <w:rPr>
                              <w:rFonts w:hint="eastAsia" w:ascii="宋体" w:hAnsi="宋体" w:eastAsia="宋体" w:cs="宋体"/>
                              <w:sz w:val="24"/>
                              <w:szCs w:val="24"/>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zAV03gEAAL4DAAAOAAAAAAAA&#10;AAEAIAAAAB4BAABkcnMvZTJvRG9jLnhtbFBLBQYAAAAABgAGAFkBAABuBQAAAAA=&#10;">
              <v:fill on="f" focussize="0,0"/>
              <v:stroke on="f"/>
              <v:imagedata o:title=""/>
              <o:lock v:ext="edit" aspectratio="f"/>
              <v:textbox inset="0mm,0mm,0mm,0mm" style="mso-fit-shape-to-text:t;">
                <w:txbxContent>
                  <w:p w14:paraId="26184C28">
                    <w:pPr>
                      <w:pStyle w:val="1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- 22 -</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YTJhNjFiMjUzYjgzNTk3OTkwYmJjYjJmNjE2Y2YifQ=="/>
  </w:docVars>
  <w:rsids>
    <w:rsidRoot w:val="00000000"/>
    <w:rsid w:val="0030157E"/>
    <w:rsid w:val="0035573B"/>
    <w:rsid w:val="005C6233"/>
    <w:rsid w:val="01190A8D"/>
    <w:rsid w:val="01483CE1"/>
    <w:rsid w:val="01804A4C"/>
    <w:rsid w:val="0195055F"/>
    <w:rsid w:val="019915B9"/>
    <w:rsid w:val="019915E4"/>
    <w:rsid w:val="01C317B2"/>
    <w:rsid w:val="01C81F50"/>
    <w:rsid w:val="01CA0DC8"/>
    <w:rsid w:val="020D1B53"/>
    <w:rsid w:val="024B3CAD"/>
    <w:rsid w:val="029376F1"/>
    <w:rsid w:val="02C67C2C"/>
    <w:rsid w:val="02E02349"/>
    <w:rsid w:val="0309004C"/>
    <w:rsid w:val="031408D6"/>
    <w:rsid w:val="036320C2"/>
    <w:rsid w:val="03751640"/>
    <w:rsid w:val="03A0137B"/>
    <w:rsid w:val="03A151E8"/>
    <w:rsid w:val="03CE7CF1"/>
    <w:rsid w:val="041D5D48"/>
    <w:rsid w:val="04242CB3"/>
    <w:rsid w:val="043C7C3E"/>
    <w:rsid w:val="04671367"/>
    <w:rsid w:val="04676971"/>
    <w:rsid w:val="05084DA5"/>
    <w:rsid w:val="050B6D23"/>
    <w:rsid w:val="05623116"/>
    <w:rsid w:val="05AC4062"/>
    <w:rsid w:val="05F9785B"/>
    <w:rsid w:val="060100AB"/>
    <w:rsid w:val="060F48B5"/>
    <w:rsid w:val="063F3051"/>
    <w:rsid w:val="064A2D14"/>
    <w:rsid w:val="06670A78"/>
    <w:rsid w:val="066C559F"/>
    <w:rsid w:val="0685405F"/>
    <w:rsid w:val="07371321"/>
    <w:rsid w:val="074A1D85"/>
    <w:rsid w:val="07B677D7"/>
    <w:rsid w:val="07CE5D3E"/>
    <w:rsid w:val="07E5405F"/>
    <w:rsid w:val="081E558D"/>
    <w:rsid w:val="08A2341F"/>
    <w:rsid w:val="08B1373D"/>
    <w:rsid w:val="08D347CE"/>
    <w:rsid w:val="08E8165B"/>
    <w:rsid w:val="0917077D"/>
    <w:rsid w:val="091D2902"/>
    <w:rsid w:val="093A315C"/>
    <w:rsid w:val="0963384C"/>
    <w:rsid w:val="09711734"/>
    <w:rsid w:val="097D0382"/>
    <w:rsid w:val="099672BC"/>
    <w:rsid w:val="09E822FE"/>
    <w:rsid w:val="09EC528B"/>
    <w:rsid w:val="0A1C51A0"/>
    <w:rsid w:val="0A2A37A7"/>
    <w:rsid w:val="0A5B6057"/>
    <w:rsid w:val="0ABF3019"/>
    <w:rsid w:val="0AC132CF"/>
    <w:rsid w:val="0B310B66"/>
    <w:rsid w:val="0B3137A5"/>
    <w:rsid w:val="0B386582"/>
    <w:rsid w:val="0B493899"/>
    <w:rsid w:val="0B6145B3"/>
    <w:rsid w:val="0B700B3B"/>
    <w:rsid w:val="0BDF295F"/>
    <w:rsid w:val="0BEE4D5F"/>
    <w:rsid w:val="0C1D5F4E"/>
    <w:rsid w:val="0C222435"/>
    <w:rsid w:val="0C305E0B"/>
    <w:rsid w:val="0C773E8A"/>
    <w:rsid w:val="0CCC33C5"/>
    <w:rsid w:val="0CD21ED4"/>
    <w:rsid w:val="0D73024C"/>
    <w:rsid w:val="0DA53E69"/>
    <w:rsid w:val="0DC932D7"/>
    <w:rsid w:val="0DCD2DC7"/>
    <w:rsid w:val="0DDA1CDC"/>
    <w:rsid w:val="0E0522EB"/>
    <w:rsid w:val="0E5A2989"/>
    <w:rsid w:val="0E83792A"/>
    <w:rsid w:val="0EA55AF2"/>
    <w:rsid w:val="0EAA530E"/>
    <w:rsid w:val="0EB16245"/>
    <w:rsid w:val="0EFB1BB6"/>
    <w:rsid w:val="0F05325E"/>
    <w:rsid w:val="0F1027B5"/>
    <w:rsid w:val="0F254AB3"/>
    <w:rsid w:val="0F2D2BF7"/>
    <w:rsid w:val="0F2D5F6C"/>
    <w:rsid w:val="0F7B39CF"/>
    <w:rsid w:val="0FB00BF3"/>
    <w:rsid w:val="0FD3043D"/>
    <w:rsid w:val="10082C0D"/>
    <w:rsid w:val="102B0D3F"/>
    <w:rsid w:val="10474F1F"/>
    <w:rsid w:val="10596B94"/>
    <w:rsid w:val="10842A5F"/>
    <w:rsid w:val="109776BD"/>
    <w:rsid w:val="109C58B4"/>
    <w:rsid w:val="10CC0465"/>
    <w:rsid w:val="10FF719B"/>
    <w:rsid w:val="11075D68"/>
    <w:rsid w:val="1111772A"/>
    <w:rsid w:val="11665A0D"/>
    <w:rsid w:val="11AD029C"/>
    <w:rsid w:val="11B06C88"/>
    <w:rsid w:val="11C20769"/>
    <w:rsid w:val="11DE3E2A"/>
    <w:rsid w:val="11E37829"/>
    <w:rsid w:val="12386C7D"/>
    <w:rsid w:val="12E70D2D"/>
    <w:rsid w:val="12F90DCD"/>
    <w:rsid w:val="13166FBF"/>
    <w:rsid w:val="132F62D2"/>
    <w:rsid w:val="135D2E40"/>
    <w:rsid w:val="137F2DB6"/>
    <w:rsid w:val="1397402B"/>
    <w:rsid w:val="1399374C"/>
    <w:rsid w:val="13C02A16"/>
    <w:rsid w:val="15175270"/>
    <w:rsid w:val="15346301"/>
    <w:rsid w:val="153F761C"/>
    <w:rsid w:val="15972BD7"/>
    <w:rsid w:val="15A44D56"/>
    <w:rsid w:val="15AF50DE"/>
    <w:rsid w:val="15FD33A9"/>
    <w:rsid w:val="1603028F"/>
    <w:rsid w:val="16383A4B"/>
    <w:rsid w:val="170744ED"/>
    <w:rsid w:val="17141A67"/>
    <w:rsid w:val="171C43EE"/>
    <w:rsid w:val="1739327C"/>
    <w:rsid w:val="17451C21"/>
    <w:rsid w:val="17502643"/>
    <w:rsid w:val="1791130A"/>
    <w:rsid w:val="17D406AA"/>
    <w:rsid w:val="180513B0"/>
    <w:rsid w:val="181E7FE1"/>
    <w:rsid w:val="181F6915"/>
    <w:rsid w:val="18543AF3"/>
    <w:rsid w:val="18A87649"/>
    <w:rsid w:val="18B0568E"/>
    <w:rsid w:val="18DE5645"/>
    <w:rsid w:val="18F03E0E"/>
    <w:rsid w:val="190A1374"/>
    <w:rsid w:val="19140901"/>
    <w:rsid w:val="195530FA"/>
    <w:rsid w:val="19706CFD"/>
    <w:rsid w:val="197463EB"/>
    <w:rsid w:val="19946818"/>
    <w:rsid w:val="19C239FC"/>
    <w:rsid w:val="19EE0AD5"/>
    <w:rsid w:val="19F8741E"/>
    <w:rsid w:val="19FD67E3"/>
    <w:rsid w:val="1A0758B3"/>
    <w:rsid w:val="1A18709E"/>
    <w:rsid w:val="1A470CD2"/>
    <w:rsid w:val="1A7B11E0"/>
    <w:rsid w:val="1A9A6727"/>
    <w:rsid w:val="1AA76A5F"/>
    <w:rsid w:val="1AEE2320"/>
    <w:rsid w:val="1B1F61B5"/>
    <w:rsid w:val="1B244243"/>
    <w:rsid w:val="1B46630B"/>
    <w:rsid w:val="1B574618"/>
    <w:rsid w:val="1BB35D7F"/>
    <w:rsid w:val="1BB35DAC"/>
    <w:rsid w:val="1C006A5E"/>
    <w:rsid w:val="1C297D63"/>
    <w:rsid w:val="1C3465FA"/>
    <w:rsid w:val="1C5D43F4"/>
    <w:rsid w:val="1C6045C1"/>
    <w:rsid w:val="1D4C3374"/>
    <w:rsid w:val="1D933221"/>
    <w:rsid w:val="1DE94ECA"/>
    <w:rsid w:val="1E04118C"/>
    <w:rsid w:val="1E4C46EE"/>
    <w:rsid w:val="1E6831F0"/>
    <w:rsid w:val="1E8E5F2F"/>
    <w:rsid w:val="1E922F3C"/>
    <w:rsid w:val="1EA272E9"/>
    <w:rsid w:val="1EE06087"/>
    <w:rsid w:val="1F2523E5"/>
    <w:rsid w:val="1F545CCE"/>
    <w:rsid w:val="1F874C93"/>
    <w:rsid w:val="1FB951D5"/>
    <w:rsid w:val="1FBE07C2"/>
    <w:rsid w:val="1FFB1A16"/>
    <w:rsid w:val="2000527E"/>
    <w:rsid w:val="2038512F"/>
    <w:rsid w:val="2099122F"/>
    <w:rsid w:val="20C462AC"/>
    <w:rsid w:val="20F62DC6"/>
    <w:rsid w:val="211254CD"/>
    <w:rsid w:val="2120506A"/>
    <w:rsid w:val="21582671"/>
    <w:rsid w:val="21695393"/>
    <w:rsid w:val="218E3AA7"/>
    <w:rsid w:val="21956989"/>
    <w:rsid w:val="21A67760"/>
    <w:rsid w:val="22033BD2"/>
    <w:rsid w:val="22237A39"/>
    <w:rsid w:val="22261480"/>
    <w:rsid w:val="22303491"/>
    <w:rsid w:val="22327245"/>
    <w:rsid w:val="22680D8A"/>
    <w:rsid w:val="226A4C31"/>
    <w:rsid w:val="230C7A96"/>
    <w:rsid w:val="23185695"/>
    <w:rsid w:val="233A1CB8"/>
    <w:rsid w:val="23545AFB"/>
    <w:rsid w:val="23607DE2"/>
    <w:rsid w:val="23902475"/>
    <w:rsid w:val="245D3D7A"/>
    <w:rsid w:val="24906CE3"/>
    <w:rsid w:val="249C4E4A"/>
    <w:rsid w:val="24B14182"/>
    <w:rsid w:val="24DE1906"/>
    <w:rsid w:val="25193B07"/>
    <w:rsid w:val="251D40BA"/>
    <w:rsid w:val="256E2C8A"/>
    <w:rsid w:val="26441B2C"/>
    <w:rsid w:val="26551754"/>
    <w:rsid w:val="26783BDC"/>
    <w:rsid w:val="2688694A"/>
    <w:rsid w:val="268E17E8"/>
    <w:rsid w:val="26A26F8C"/>
    <w:rsid w:val="26F329AB"/>
    <w:rsid w:val="27376E43"/>
    <w:rsid w:val="27473793"/>
    <w:rsid w:val="27673E35"/>
    <w:rsid w:val="27A3634D"/>
    <w:rsid w:val="27A40BE5"/>
    <w:rsid w:val="27C52A3D"/>
    <w:rsid w:val="28141F51"/>
    <w:rsid w:val="282A74BD"/>
    <w:rsid w:val="28326B90"/>
    <w:rsid w:val="289F0E31"/>
    <w:rsid w:val="293938F4"/>
    <w:rsid w:val="29491598"/>
    <w:rsid w:val="2977008C"/>
    <w:rsid w:val="29EE03C6"/>
    <w:rsid w:val="2A071C67"/>
    <w:rsid w:val="2A481CFC"/>
    <w:rsid w:val="2A696267"/>
    <w:rsid w:val="2A7506A3"/>
    <w:rsid w:val="2AA55C89"/>
    <w:rsid w:val="2AAF5C4C"/>
    <w:rsid w:val="2AB42678"/>
    <w:rsid w:val="2AB47391"/>
    <w:rsid w:val="2ABA2E6E"/>
    <w:rsid w:val="2ACB6489"/>
    <w:rsid w:val="2AE8703B"/>
    <w:rsid w:val="2B6A1F89"/>
    <w:rsid w:val="2BA74800"/>
    <w:rsid w:val="2BC25803"/>
    <w:rsid w:val="2C3A09A2"/>
    <w:rsid w:val="2C5D627B"/>
    <w:rsid w:val="2C6311B4"/>
    <w:rsid w:val="2CC1431D"/>
    <w:rsid w:val="2CD07D87"/>
    <w:rsid w:val="2D0852BD"/>
    <w:rsid w:val="2D2F00EA"/>
    <w:rsid w:val="2DBB2F4E"/>
    <w:rsid w:val="2DBE47E5"/>
    <w:rsid w:val="2DC378EB"/>
    <w:rsid w:val="2DC45B3D"/>
    <w:rsid w:val="2DC8635E"/>
    <w:rsid w:val="2DD0169B"/>
    <w:rsid w:val="2E1D349F"/>
    <w:rsid w:val="2E60143D"/>
    <w:rsid w:val="2EAD65D1"/>
    <w:rsid w:val="2EB23BE8"/>
    <w:rsid w:val="2ECC182D"/>
    <w:rsid w:val="2EF50E80"/>
    <w:rsid w:val="2F3F2FA2"/>
    <w:rsid w:val="2F442CE4"/>
    <w:rsid w:val="2F812DA2"/>
    <w:rsid w:val="2F8F3F29"/>
    <w:rsid w:val="2FAF45CB"/>
    <w:rsid w:val="2FC15B5E"/>
    <w:rsid w:val="30402D5B"/>
    <w:rsid w:val="3060138D"/>
    <w:rsid w:val="30833CF2"/>
    <w:rsid w:val="30C754D4"/>
    <w:rsid w:val="30D140CD"/>
    <w:rsid w:val="30D56125"/>
    <w:rsid w:val="31091AB9"/>
    <w:rsid w:val="311E5564"/>
    <w:rsid w:val="31A20D1E"/>
    <w:rsid w:val="31BC272A"/>
    <w:rsid w:val="31DA1E74"/>
    <w:rsid w:val="321F2D5F"/>
    <w:rsid w:val="32256CA4"/>
    <w:rsid w:val="32CC2E42"/>
    <w:rsid w:val="32CE6585"/>
    <w:rsid w:val="33655F67"/>
    <w:rsid w:val="337B536E"/>
    <w:rsid w:val="33B67457"/>
    <w:rsid w:val="33BF3849"/>
    <w:rsid w:val="341A6A97"/>
    <w:rsid w:val="34B838A6"/>
    <w:rsid w:val="34DE7F42"/>
    <w:rsid w:val="35103416"/>
    <w:rsid w:val="35472BB0"/>
    <w:rsid w:val="354730EF"/>
    <w:rsid w:val="355968DE"/>
    <w:rsid w:val="355C70F0"/>
    <w:rsid w:val="356D1397"/>
    <w:rsid w:val="35DC154A"/>
    <w:rsid w:val="35F6720F"/>
    <w:rsid w:val="35FB7678"/>
    <w:rsid w:val="363A585F"/>
    <w:rsid w:val="36873BAC"/>
    <w:rsid w:val="368A1019"/>
    <w:rsid w:val="368C7DA3"/>
    <w:rsid w:val="36A209E6"/>
    <w:rsid w:val="37121347"/>
    <w:rsid w:val="37737C8C"/>
    <w:rsid w:val="37845D66"/>
    <w:rsid w:val="37863E63"/>
    <w:rsid w:val="37A45917"/>
    <w:rsid w:val="37CF5B01"/>
    <w:rsid w:val="37E371D5"/>
    <w:rsid w:val="37F214F9"/>
    <w:rsid w:val="37FC2378"/>
    <w:rsid w:val="382611A3"/>
    <w:rsid w:val="38A618FA"/>
    <w:rsid w:val="38B001A3"/>
    <w:rsid w:val="39113830"/>
    <w:rsid w:val="3954715A"/>
    <w:rsid w:val="39606B15"/>
    <w:rsid w:val="39806F74"/>
    <w:rsid w:val="39972A38"/>
    <w:rsid w:val="39A23DF3"/>
    <w:rsid w:val="3A192BD1"/>
    <w:rsid w:val="3A291AAD"/>
    <w:rsid w:val="3A3F22FD"/>
    <w:rsid w:val="3A400DC4"/>
    <w:rsid w:val="3A4D1A15"/>
    <w:rsid w:val="3A726921"/>
    <w:rsid w:val="3AC6306A"/>
    <w:rsid w:val="3ACE7652"/>
    <w:rsid w:val="3AF26972"/>
    <w:rsid w:val="3B4B7584"/>
    <w:rsid w:val="3B5171E0"/>
    <w:rsid w:val="3BC67464"/>
    <w:rsid w:val="3C0A25A0"/>
    <w:rsid w:val="3C446106"/>
    <w:rsid w:val="3C9859A4"/>
    <w:rsid w:val="3CF90FF0"/>
    <w:rsid w:val="3CFF707C"/>
    <w:rsid w:val="3D2D4E93"/>
    <w:rsid w:val="3D550288"/>
    <w:rsid w:val="3D6D2434"/>
    <w:rsid w:val="3D7229EF"/>
    <w:rsid w:val="3D770259"/>
    <w:rsid w:val="3D7A5616"/>
    <w:rsid w:val="3D7E66FB"/>
    <w:rsid w:val="3E41726A"/>
    <w:rsid w:val="3E540442"/>
    <w:rsid w:val="3E6F5651"/>
    <w:rsid w:val="3E736E5C"/>
    <w:rsid w:val="3EC80BAE"/>
    <w:rsid w:val="3EC84366"/>
    <w:rsid w:val="3F682582"/>
    <w:rsid w:val="3FC774C1"/>
    <w:rsid w:val="3FEE61BC"/>
    <w:rsid w:val="407A652F"/>
    <w:rsid w:val="40C41559"/>
    <w:rsid w:val="40D6427E"/>
    <w:rsid w:val="40E623A8"/>
    <w:rsid w:val="4147136E"/>
    <w:rsid w:val="4188737D"/>
    <w:rsid w:val="41C96483"/>
    <w:rsid w:val="41FC5C0D"/>
    <w:rsid w:val="42017CF0"/>
    <w:rsid w:val="420821DB"/>
    <w:rsid w:val="4242622A"/>
    <w:rsid w:val="42734506"/>
    <w:rsid w:val="42BC4BDD"/>
    <w:rsid w:val="42D068DB"/>
    <w:rsid w:val="43092EE8"/>
    <w:rsid w:val="43282273"/>
    <w:rsid w:val="43525542"/>
    <w:rsid w:val="43657B74"/>
    <w:rsid w:val="43813731"/>
    <w:rsid w:val="43B23D9B"/>
    <w:rsid w:val="43E002E0"/>
    <w:rsid w:val="43EA356E"/>
    <w:rsid w:val="43EA577A"/>
    <w:rsid w:val="446F74C5"/>
    <w:rsid w:val="44D37FBC"/>
    <w:rsid w:val="44FD0B3A"/>
    <w:rsid w:val="451B09C3"/>
    <w:rsid w:val="452C41B1"/>
    <w:rsid w:val="4550158D"/>
    <w:rsid w:val="45C50D2D"/>
    <w:rsid w:val="45C53DA9"/>
    <w:rsid w:val="462D1423"/>
    <w:rsid w:val="46445615"/>
    <w:rsid w:val="46461F1F"/>
    <w:rsid w:val="464E3D9E"/>
    <w:rsid w:val="46C06CDB"/>
    <w:rsid w:val="46D87408"/>
    <w:rsid w:val="47013507"/>
    <w:rsid w:val="472445EF"/>
    <w:rsid w:val="475C44C2"/>
    <w:rsid w:val="476358E5"/>
    <w:rsid w:val="47691CF5"/>
    <w:rsid w:val="47B35EFB"/>
    <w:rsid w:val="48401E0D"/>
    <w:rsid w:val="488D2AB6"/>
    <w:rsid w:val="4898248C"/>
    <w:rsid w:val="48A745F8"/>
    <w:rsid w:val="48B31CA4"/>
    <w:rsid w:val="48FF05DF"/>
    <w:rsid w:val="49BC54C3"/>
    <w:rsid w:val="49C34AA3"/>
    <w:rsid w:val="49C56609"/>
    <w:rsid w:val="49D557B4"/>
    <w:rsid w:val="4A474213"/>
    <w:rsid w:val="4A7B17F6"/>
    <w:rsid w:val="4AAB264B"/>
    <w:rsid w:val="4B07651B"/>
    <w:rsid w:val="4B3907F9"/>
    <w:rsid w:val="4B3D2633"/>
    <w:rsid w:val="4B9A1F5D"/>
    <w:rsid w:val="4C0F5D7E"/>
    <w:rsid w:val="4C795349"/>
    <w:rsid w:val="4D245859"/>
    <w:rsid w:val="4D481BC4"/>
    <w:rsid w:val="4D713CCB"/>
    <w:rsid w:val="4DCD7724"/>
    <w:rsid w:val="4E71571D"/>
    <w:rsid w:val="4E827C3B"/>
    <w:rsid w:val="4E8C2F64"/>
    <w:rsid w:val="4ED1373E"/>
    <w:rsid w:val="4EE859EB"/>
    <w:rsid w:val="4EF14115"/>
    <w:rsid w:val="4F42290E"/>
    <w:rsid w:val="4F5B752C"/>
    <w:rsid w:val="4F9D5D96"/>
    <w:rsid w:val="4FE30116"/>
    <w:rsid w:val="4FF1021C"/>
    <w:rsid w:val="4FFE2629"/>
    <w:rsid w:val="50296DE4"/>
    <w:rsid w:val="503671A1"/>
    <w:rsid w:val="503C293A"/>
    <w:rsid w:val="503E30D6"/>
    <w:rsid w:val="50474698"/>
    <w:rsid w:val="50584742"/>
    <w:rsid w:val="507D0549"/>
    <w:rsid w:val="50923421"/>
    <w:rsid w:val="50AB3C6D"/>
    <w:rsid w:val="50CA6E7C"/>
    <w:rsid w:val="513242BC"/>
    <w:rsid w:val="513C227F"/>
    <w:rsid w:val="515B3813"/>
    <w:rsid w:val="51693ED3"/>
    <w:rsid w:val="516C1183"/>
    <w:rsid w:val="5207457B"/>
    <w:rsid w:val="523A6198"/>
    <w:rsid w:val="528943B0"/>
    <w:rsid w:val="529E01EF"/>
    <w:rsid w:val="52B31D8E"/>
    <w:rsid w:val="52D01FDF"/>
    <w:rsid w:val="52D11A74"/>
    <w:rsid w:val="52D820F8"/>
    <w:rsid w:val="534E0BBA"/>
    <w:rsid w:val="53651F74"/>
    <w:rsid w:val="5415543D"/>
    <w:rsid w:val="543754F2"/>
    <w:rsid w:val="543E1581"/>
    <w:rsid w:val="5472334E"/>
    <w:rsid w:val="54771FC6"/>
    <w:rsid w:val="548E0CE5"/>
    <w:rsid w:val="550D227A"/>
    <w:rsid w:val="558477DD"/>
    <w:rsid w:val="55986DE4"/>
    <w:rsid w:val="55A1581D"/>
    <w:rsid w:val="56266092"/>
    <w:rsid w:val="56487015"/>
    <w:rsid w:val="567A4822"/>
    <w:rsid w:val="567B0DD0"/>
    <w:rsid w:val="569B0ECA"/>
    <w:rsid w:val="569B7C85"/>
    <w:rsid w:val="569C5C87"/>
    <w:rsid w:val="56A16902"/>
    <w:rsid w:val="56A6494D"/>
    <w:rsid w:val="56B23ED5"/>
    <w:rsid w:val="578A388F"/>
    <w:rsid w:val="579E1E3F"/>
    <w:rsid w:val="57AF65D0"/>
    <w:rsid w:val="58F942B4"/>
    <w:rsid w:val="59215591"/>
    <w:rsid w:val="594537D5"/>
    <w:rsid w:val="595005DB"/>
    <w:rsid w:val="595B4B1E"/>
    <w:rsid w:val="59D26920"/>
    <w:rsid w:val="59EE56E6"/>
    <w:rsid w:val="5A0B2F09"/>
    <w:rsid w:val="5ABE637F"/>
    <w:rsid w:val="5AC32B55"/>
    <w:rsid w:val="5ACC643F"/>
    <w:rsid w:val="5AEC6712"/>
    <w:rsid w:val="5B01367D"/>
    <w:rsid w:val="5B18087C"/>
    <w:rsid w:val="5B370E4D"/>
    <w:rsid w:val="5B475DD4"/>
    <w:rsid w:val="5B8211DE"/>
    <w:rsid w:val="5B9718EC"/>
    <w:rsid w:val="5BB13CF8"/>
    <w:rsid w:val="5BD14188"/>
    <w:rsid w:val="5BE05C3A"/>
    <w:rsid w:val="5BF035DD"/>
    <w:rsid w:val="5C186ED1"/>
    <w:rsid w:val="5C2B0C96"/>
    <w:rsid w:val="5CD52BFE"/>
    <w:rsid w:val="5CD60AD9"/>
    <w:rsid w:val="5D515235"/>
    <w:rsid w:val="5D580A59"/>
    <w:rsid w:val="5D5B2913"/>
    <w:rsid w:val="5D866BA8"/>
    <w:rsid w:val="5D905A6C"/>
    <w:rsid w:val="5DC435DD"/>
    <w:rsid w:val="5DD60F14"/>
    <w:rsid w:val="5DF040A9"/>
    <w:rsid w:val="5E1974A7"/>
    <w:rsid w:val="5E1B39AC"/>
    <w:rsid w:val="5E3F7CAB"/>
    <w:rsid w:val="5E4B501A"/>
    <w:rsid w:val="5E4D706D"/>
    <w:rsid w:val="5E820631"/>
    <w:rsid w:val="5E884EC4"/>
    <w:rsid w:val="5EAA406A"/>
    <w:rsid w:val="5F517593"/>
    <w:rsid w:val="5F665A89"/>
    <w:rsid w:val="5F667C7B"/>
    <w:rsid w:val="5F926F9A"/>
    <w:rsid w:val="5FA55625"/>
    <w:rsid w:val="604F5E9C"/>
    <w:rsid w:val="60873251"/>
    <w:rsid w:val="608F2D3D"/>
    <w:rsid w:val="6098413C"/>
    <w:rsid w:val="611D7686"/>
    <w:rsid w:val="61453B98"/>
    <w:rsid w:val="614B11AE"/>
    <w:rsid w:val="618C17C7"/>
    <w:rsid w:val="61E515C0"/>
    <w:rsid w:val="61EF6783"/>
    <w:rsid w:val="620D5E27"/>
    <w:rsid w:val="625A3E26"/>
    <w:rsid w:val="626B2AF1"/>
    <w:rsid w:val="626D784A"/>
    <w:rsid w:val="62D022B3"/>
    <w:rsid w:val="62DE483A"/>
    <w:rsid w:val="636F140F"/>
    <w:rsid w:val="6389159B"/>
    <w:rsid w:val="63B870BD"/>
    <w:rsid w:val="640A7195"/>
    <w:rsid w:val="641E704E"/>
    <w:rsid w:val="6468169A"/>
    <w:rsid w:val="6470717E"/>
    <w:rsid w:val="64A86918"/>
    <w:rsid w:val="64C72FAE"/>
    <w:rsid w:val="64D15E6F"/>
    <w:rsid w:val="64E52C82"/>
    <w:rsid w:val="65053FDE"/>
    <w:rsid w:val="65110877"/>
    <w:rsid w:val="654F0C1C"/>
    <w:rsid w:val="655D5954"/>
    <w:rsid w:val="659D3CDD"/>
    <w:rsid w:val="660E6C4E"/>
    <w:rsid w:val="66656CF9"/>
    <w:rsid w:val="666C1C85"/>
    <w:rsid w:val="668B4284"/>
    <w:rsid w:val="66951B17"/>
    <w:rsid w:val="66B1143A"/>
    <w:rsid w:val="66CD4D5B"/>
    <w:rsid w:val="66D116C1"/>
    <w:rsid w:val="67014055"/>
    <w:rsid w:val="673152EA"/>
    <w:rsid w:val="67363909"/>
    <w:rsid w:val="6792295F"/>
    <w:rsid w:val="67A8286B"/>
    <w:rsid w:val="67C269E2"/>
    <w:rsid w:val="681A3FD0"/>
    <w:rsid w:val="68402E30"/>
    <w:rsid w:val="684626D0"/>
    <w:rsid w:val="68662D72"/>
    <w:rsid w:val="686F12E8"/>
    <w:rsid w:val="688865EB"/>
    <w:rsid w:val="68B43ADD"/>
    <w:rsid w:val="68C56A2A"/>
    <w:rsid w:val="68DE5130"/>
    <w:rsid w:val="691E022D"/>
    <w:rsid w:val="692F66C2"/>
    <w:rsid w:val="693E5A9D"/>
    <w:rsid w:val="6995229F"/>
    <w:rsid w:val="69BC6811"/>
    <w:rsid w:val="6A350C4E"/>
    <w:rsid w:val="6A3C4761"/>
    <w:rsid w:val="6A3D4D9A"/>
    <w:rsid w:val="6AAA6528"/>
    <w:rsid w:val="6ABA1153"/>
    <w:rsid w:val="6B5F1797"/>
    <w:rsid w:val="6B947695"/>
    <w:rsid w:val="6BDD7130"/>
    <w:rsid w:val="6C113F42"/>
    <w:rsid w:val="6C360CAD"/>
    <w:rsid w:val="6C5C1483"/>
    <w:rsid w:val="6C8D4D71"/>
    <w:rsid w:val="6D443964"/>
    <w:rsid w:val="6E44713E"/>
    <w:rsid w:val="6E6C6C08"/>
    <w:rsid w:val="6E8B1784"/>
    <w:rsid w:val="6EA332F6"/>
    <w:rsid w:val="6EA9298F"/>
    <w:rsid w:val="6EAD36CB"/>
    <w:rsid w:val="6F050718"/>
    <w:rsid w:val="6F4A4271"/>
    <w:rsid w:val="6F4F6575"/>
    <w:rsid w:val="6F985735"/>
    <w:rsid w:val="6FA82502"/>
    <w:rsid w:val="6FF913E1"/>
    <w:rsid w:val="705824B4"/>
    <w:rsid w:val="70700E9A"/>
    <w:rsid w:val="708C17E3"/>
    <w:rsid w:val="70B31E9A"/>
    <w:rsid w:val="70EF3563"/>
    <w:rsid w:val="70FB790A"/>
    <w:rsid w:val="710665D0"/>
    <w:rsid w:val="710D1E67"/>
    <w:rsid w:val="713F23B2"/>
    <w:rsid w:val="71C642A4"/>
    <w:rsid w:val="71CD77E6"/>
    <w:rsid w:val="71D97A23"/>
    <w:rsid w:val="722D6DCC"/>
    <w:rsid w:val="72474F7B"/>
    <w:rsid w:val="72680B2B"/>
    <w:rsid w:val="731F36FE"/>
    <w:rsid w:val="73791E4D"/>
    <w:rsid w:val="73D83F77"/>
    <w:rsid w:val="741D383F"/>
    <w:rsid w:val="748F3D4C"/>
    <w:rsid w:val="749D4D63"/>
    <w:rsid w:val="74B85039"/>
    <w:rsid w:val="7511305A"/>
    <w:rsid w:val="75164B44"/>
    <w:rsid w:val="752C0E9F"/>
    <w:rsid w:val="75574CB2"/>
    <w:rsid w:val="75720710"/>
    <w:rsid w:val="75E414E5"/>
    <w:rsid w:val="76067942"/>
    <w:rsid w:val="76804E2A"/>
    <w:rsid w:val="76DA528E"/>
    <w:rsid w:val="76F459ED"/>
    <w:rsid w:val="770630FE"/>
    <w:rsid w:val="776D3702"/>
    <w:rsid w:val="77BA6C36"/>
    <w:rsid w:val="77CA4EC1"/>
    <w:rsid w:val="782C3D92"/>
    <w:rsid w:val="785B5393"/>
    <w:rsid w:val="786B6301"/>
    <w:rsid w:val="787E5EB6"/>
    <w:rsid w:val="7908557C"/>
    <w:rsid w:val="7945440C"/>
    <w:rsid w:val="79490272"/>
    <w:rsid w:val="79590EBE"/>
    <w:rsid w:val="797B355B"/>
    <w:rsid w:val="79B15C47"/>
    <w:rsid w:val="79DA1988"/>
    <w:rsid w:val="7A11723F"/>
    <w:rsid w:val="7A4B0019"/>
    <w:rsid w:val="7A66105B"/>
    <w:rsid w:val="7AFE0FC3"/>
    <w:rsid w:val="7B2F37D1"/>
    <w:rsid w:val="7B6D3670"/>
    <w:rsid w:val="7B6E2CA7"/>
    <w:rsid w:val="7B827A6B"/>
    <w:rsid w:val="7BA02D8F"/>
    <w:rsid w:val="7BEE3774"/>
    <w:rsid w:val="7BEF53FB"/>
    <w:rsid w:val="7C7D07C9"/>
    <w:rsid w:val="7C8D7BFF"/>
    <w:rsid w:val="7CA73C2D"/>
    <w:rsid w:val="7CE115DD"/>
    <w:rsid w:val="7D014107"/>
    <w:rsid w:val="7D6A4E7C"/>
    <w:rsid w:val="7D711B45"/>
    <w:rsid w:val="7D8764EA"/>
    <w:rsid w:val="7D9A72EE"/>
    <w:rsid w:val="7DEB345D"/>
    <w:rsid w:val="7E221091"/>
    <w:rsid w:val="7E24533C"/>
    <w:rsid w:val="7E370FE0"/>
    <w:rsid w:val="7E4F0190"/>
    <w:rsid w:val="7E8B6C36"/>
    <w:rsid w:val="7F4B0294"/>
    <w:rsid w:val="7F6D4D05"/>
    <w:rsid w:val="7F7075AD"/>
    <w:rsid w:val="7F905BFE"/>
    <w:rsid w:val="7F963315"/>
    <w:rsid w:val="7F995383"/>
    <w:rsid w:val="7FD704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Lines="100" w:afterLines="100" w:line="360" w:lineRule="auto"/>
      <w:jc w:val="center"/>
      <w:outlineLvl w:val="0"/>
    </w:pPr>
    <w:rPr>
      <w:rFonts w:ascii="Calibri" w:hAnsi="Calibri" w:eastAsia="宋体" w:cs="Arial"/>
      <w:bCs/>
      <w:kern w:val="44"/>
      <w:sz w:val="32"/>
      <w:szCs w:val="44"/>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6">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spacing w:after="0"/>
      <w:ind w:left="0" w:leftChars="0" w:firstLine="420" w:firstLineChars="200"/>
    </w:pPr>
    <w:rPr>
      <w:rFonts w:ascii="宋体" w:hAnsi="宋体"/>
      <w:kern w:val="0"/>
      <w:sz w:val="30"/>
      <w:szCs w:val="18"/>
    </w:rPr>
  </w:style>
  <w:style w:type="paragraph" w:styleId="3">
    <w:name w:val="Body Text Indent"/>
    <w:basedOn w:val="1"/>
    <w:qFormat/>
    <w:uiPriority w:val="0"/>
    <w:pPr>
      <w:spacing w:line="600" w:lineRule="exact"/>
      <w:ind w:firstLine="606" w:firstLineChars="200"/>
    </w:pPr>
    <w:rPr>
      <w:rFonts w:ascii="Calibri" w:hAnsi="Calibri" w:eastAsia="仿宋_GB2312"/>
      <w:sz w:val="32"/>
      <w:szCs w:val="32"/>
    </w:rPr>
  </w:style>
  <w:style w:type="paragraph" w:styleId="7">
    <w:name w:val="table of authorities"/>
    <w:basedOn w:val="1"/>
    <w:next w:val="1"/>
    <w:qFormat/>
    <w:uiPriority w:val="0"/>
    <w:pPr>
      <w:spacing w:before="100" w:beforeAutospacing="1" w:after="100" w:afterAutospacing="1"/>
      <w:ind w:left="420" w:leftChars="200"/>
    </w:pPr>
    <w:rPr>
      <w:rFonts w:ascii="Times New Roman" w:hAnsi="Times New Roman" w:cs="Times New Roman"/>
    </w:rPr>
  </w:style>
  <w:style w:type="paragraph" w:styleId="8">
    <w:name w:val="Normal Indent"/>
    <w:basedOn w:val="1"/>
    <w:unhideWhenUsed/>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styleId="9">
    <w:name w:val="annotation text"/>
    <w:basedOn w:val="1"/>
    <w:unhideWhenUsed/>
    <w:qFormat/>
    <w:uiPriority w:val="99"/>
    <w:pPr>
      <w:spacing w:line="400" w:lineRule="exact"/>
      <w:ind w:firstLine="645"/>
      <w:jc w:val="left"/>
    </w:pPr>
    <w:rPr>
      <w:rFonts w:ascii="仿宋_GB2312" w:hAnsi="宋体" w:eastAsia="仿宋_GB2312" w:cs="宋体"/>
      <w:b/>
      <w:bCs/>
      <w:i/>
      <w:iCs/>
      <w:color w:val="FF0000"/>
      <w:sz w:val="32"/>
      <w:szCs w:val="32"/>
    </w:rPr>
  </w:style>
  <w:style w:type="paragraph" w:styleId="10">
    <w:name w:val="Body Text"/>
    <w:basedOn w:val="1"/>
    <w:next w:val="1"/>
    <w:qFormat/>
    <w:uiPriority w:val="0"/>
    <w:pPr>
      <w:spacing w:after="120"/>
    </w:p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宋体" w:cs="Courier New"/>
      <w:szCs w:val="21"/>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9">
    <w:name w:val="Table Grid"/>
    <w:basedOn w:val="18"/>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qFormat/>
    <w:uiPriority w:val="0"/>
  </w:style>
  <w:style w:type="character" w:styleId="23">
    <w:name w:val="FollowedHyperlink"/>
    <w:basedOn w:val="20"/>
    <w:qFormat/>
    <w:uiPriority w:val="0"/>
    <w:rPr>
      <w:color w:val="800080"/>
      <w:u w:val="single"/>
    </w:rPr>
  </w:style>
  <w:style w:type="character" w:styleId="24">
    <w:name w:val="Hyperlink"/>
    <w:basedOn w:val="20"/>
    <w:qFormat/>
    <w:uiPriority w:val="0"/>
    <w:rPr>
      <w:color w:val="0000FF"/>
      <w:u w:val="single"/>
    </w:rPr>
  </w:style>
  <w:style w:type="paragraph" w:customStyle="1" w:styleId="25">
    <w:name w:val="_Style 1"/>
    <w:basedOn w:val="1"/>
    <w:qFormat/>
    <w:uiPriority w:val="34"/>
    <w:pPr>
      <w:ind w:firstLine="420" w:firstLineChars="200"/>
    </w:pPr>
  </w:style>
  <w:style w:type="paragraph" w:customStyle="1" w:styleId="26">
    <w:name w:val="页脚1"/>
    <w:basedOn w:val="1"/>
    <w:qFormat/>
    <w:uiPriority w:val="0"/>
    <w:pPr>
      <w:keepNext w:val="0"/>
      <w:keepLines w:val="0"/>
      <w:widowControl w:val="0"/>
      <w:suppressLineNumbers w:val="0"/>
      <w:snapToGrid w:val="0"/>
      <w:spacing w:before="0" w:beforeAutospacing="0" w:after="0" w:afterAutospacing="0"/>
      <w:ind w:left="0" w:right="0"/>
      <w:jc w:val="left"/>
    </w:pPr>
    <w:rPr>
      <w:rFonts w:hint="default" w:ascii="Calibri" w:hAnsi="Calibri" w:eastAsia="宋体" w:cs="Times New Roman"/>
      <w:kern w:val="2"/>
      <w:sz w:val="18"/>
      <w:szCs w:val="18"/>
      <w:lang w:val="en-US" w:eastAsia="zh-CN" w:bidi="ar"/>
    </w:rPr>
  </w:style>
  <w:style w:type="character" w:customStyle="1" w:styleId="27">
    <w:name w:val="font101"/>
    <w:basedOn w:val="20"/>
    <w:qFormat/>
    <w:uiPriority w:val="0"/>
    <w:rPr>
      <w:rFonts w:hint="eastAsia" w:ascii="宋体" w:hAnsi="宋体" w:eastAsia="宋体" w:cs="宋体"/>
      <w:b/>
      <w:bCs/>
      <w:color w:val="FF0000"/>
      <w:sz w:val="20"/>
      <w:szCs w:val="20"/>
      <w:u w:val="none"/>
    </w:rPr>
  </w:style>
  <w:style w:type="paragraph" w:customStyle="1" w:styleId="28">
    <w:name w:val="公文正文"/>
    <w:basedOn w:val="1"/>
    <w:qFormat/>
    <w:uiPriority w:val="0"/>
    <w:pPr>
      <w:widowControl/>
      <w:pBdr>
        <w:top w:val="none" w:color="auto" w:sz="0" w:space="0"/>
        <w:left w:val="none" w:color="auto" w:sz="0" w:space="0"/>
        <w:bottom w:val="none" w:color="auto" w:sz="0" w:space="0"/>
        <w:right w:val="none" w:color="auto" w:sz="0" w:space="0"/>
      </w:pBdr>
      <w:shd w:val="clear" w:color="auto" w:fill="FFFFFF"/>
      <w:wordWrap w:val="0"/>
      <w:spacing w:line="560" w:lineRule="exact"/>
      <w:ind w:firstLine="640" w:firstLineChars="200"/>
      <w:jc w:val="both"/>
    </w:pPr>
    <w:rPr>
      <w:rFonts w:ascii="Times New Roman" w:hAnsi="Times New Roman" w:eastAsia="仿宋_GB2312" w:cs="Times New Roman"/>
      <w:color w:val="222222"/>
      <w:kern w:val="0"/>
      <w:sz w:val="32"/>
      <w:szCs w:val="32"/>
      <w:shd w:val="clear" w:color="auto" w:fill="FFFFFF"/>
      <w:lang w:bidi="ar"/>
    </w:rPr>
  </w:style>
  <w:style w:type="character" w:customStyle="1" w:styleId="29">
    <w:name w:val="font81"/>
    <w:basedOn w:val="20"/>
    <w:qFormat/>
    <w:uiPriority w:val="0"/>
    <w:rPr>
      <w:rFonts w:ascii="楷体_GB2312" w:eastAsia="楷体_GB2312" w:cs="楷体_GB2312"/>
      <w:color w:val="000000"/>
      <w:sz w:val="32"/>
      <w:szCs w:val="32"/>
      <w:u w:val="none"/>
    </w:rPr>
  </w:style>
  <w:style w:type="character" w:customStyle="1" w:styleId="30">
    <w:name w:val="font21"/>
    <w:basedOn w:val="20"/>
    <w:qFormat/>
    <w:uiPriority w:val="0"/>
    <w:rPr>
      <w:rFonts w:hint="default" w:ascii="Times New Roman" w:hAnsi="Times New Roman" w:cs="Times New Roman"/>
      <w:color w:val="000000"/>
      <w:sz w:val="32"/>
      <w:szCs w:val="32"/>
      <w:u w:val="none"/>
    </w:rPr>
  </w:style>
  <w:style w:type="character" w:customStyle="1" w:styleId="31">
    <w:name w:val="font31"/>
    <w:basedOn w:val="20"/>
    <w:qFormat/>
    <w:uiPriority w:val="0"/>
    <w:rPr>
      <w:rFonts w:hint="eastAsia" w:ascii="方正小标宋简体" w:hAnsi="方正小标宋简体" w:eastAsia="方正小标宋简体" w:cs="方正小标宋简体"/>
      <w:color w:val="000000"/>
      <w:sz w:val="44"/>
      <w:szCs w:val="44"/>
      <w:u w:val="none"/>
    </w:rPr>
  </w:style>
  <w:style w:type="character" w:customStyle="1" w:styleId="32">
    <w:name w:val="font41"/>
    <w:basedOn w:val="20"/>
    <w:qFormat/>
    <w:uiPriority w:val="0"/>
    <w:rPr>
      <w:rFonts w:hint="default" w:ascii="Times New Roman" w:hAnsi="Times New Roman" w:cs="Times New Roman"/>
      <w:b/>
      <w:bCs/>
      <w:color w:val="000000"/>
      <w:sz w:val="24"/>
      <w:szCs w:val="24"/>
      <w:u w:val="none"/>
    </w:rPr>
  </w:style>
  <w:style w:type="character" w:customStyle="1" w:styleId="33">
    <w:name w:val="font91"/>
    <w:basedOn w:val="20"/>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1c1b0638-1750-47bd-b1bc-d26c80aac50e</errorID>
      <errorWord>研究新情况解决新问题</errorWord>
      <group>L1_Political</group>
      <groupName>政治性问题</groupName>
      <ability>L2_Keyword</ability>
      <abilityName>固定表述</abilityName>
      <candidateList>
        <item>研究新情况、解决新问题</item>
      </candidateList>
      <explain>注意检查当前固定表述标点是否使用规范。</explain>
      <paraID>7C84675D</paraID>
      <start>90</start>
      <end>100</end>
      <status>unmodified</status>
      <modifiedWord/>
      <trackRevisions>false</trackRevisions>
    </reviewItem>
    <reviewItem>
      <errorID>94f01731-d0a7-43ce-a0ba-cca8f8d5e240</errorID>
      <errorWord>全国“两会”精神</errorWord>
      <group>L1_Political</group>
      <groupName>政治性问题</groupName>
      <ability>L2_Keyword</ability>
      <abilityName>固定表述</abilityName>
      <candidateList>
        <item>全国两会精神</item>
      </candidateList>
      <explain>注意检查当前固定表述标点是否使用规范。</explain>
      <paraID>37041CFE</paraID>
      <start>2</start>
      <end>10</end>
      <status>unmodified</status>
      <modifiedWord/>
      <trackRevisions>false</trackRevisions>
    </reviewItem>
    <reviewItem>
      <errorID>9c0e4e77-5ce7-41b2-a448-e7d8e9b525c3</errorID>
      <errorWord>中共中央办公厅 国务院办公厅</errorWord>
      <group>L1_Political</group>
      <groupName>政治性问题</groupName>
      <ability>L2_Keyword</ability>
      <abilityName>固定表述</abilityName>
      <candidateList>
        <item>中共中央办公厅、国务院办公厅</item>
      </candidateList>
      <explain>词汇“中共中央办公厅、国务院办公厅”在特定场景下为固定表述形式，请确认此处的“中共中央办公厅 国务院办公厅”是否存在不当。</explain>
      <paraID>32630AE8</paraID>
      <start>67</start>
      <end>81</end>
      <status>unmodified</status>
      <modifiedWord/>
      <trackRevisions>false</trackRevisions>
    </reviewItem>
    <reviewItem>
      <errorID>1ab712bc-0e74-4001-9689-d1719c851195</errorID>
      <errorWord>市委市政府</errorWord>
      <group>L1_Word</group>
      <groupName>字词问题</groupName>
      <ability>L2_Typo</ability>
      <abilityName>字词错误</abilityName>
      <candidateList>
        <item>市委、市政府</item>
      </candidateList>
      <explain/>
      <paraID>1497C90F</paraID>
      <start>69</start>
      <end>74</end>
      <status>unmodified</status>
      <modifiedWord/>
      <trackRevisions>false</trackRevisions>
    </reviewItem>
    <reviewItem>
      <errorID>1c0c89a9-4435-4510-83f7-a994159410c6</errorID>
      <errorWord>十五五</errorWord>
      <group>L1_Political</group>
      <groupName>政治性问题</groupName>
      <ability>L2_Keyword</ability>
      <abilityName>固定表述</abilityName>
      <candidateList>
        <item>‘十五五’</item>
      </candidateList>
      <explain>注意检查当前固定表述标点是否使用规范。</explain>
      <paraID>55075582</paraID>
      <start>35</start>
      <end>38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8bb50c-8172-4f6b-be18-360567d22ddb}">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1701</Words>
  <Characters>1740</Characters>
  <Lines>0</Lines>
  <Paragraphs>0</Paragraphs>
  <TotalTime>35</TotalTime>
  <ScaleCrop>false</ScaleCrop>
  <LinksUpToDate>false</LinksUpToDate>
  <CharactersWithSpaces>1782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2021-02-26T11:00:00Z</dcterms:created>
  <dc:creator>Administrator</dc:creator>
  <cp:lastModifiedBy>田进松(20210034)</cp:lastModifiedBy>
  <cp:lastPrinted>2026-04-10T02:07:00Z</cp:lastPrinted>
  <dcterms:modified xsi:type="dcterms:W3CDTF">2026-04-10T08:35:22Z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1A0B69103A544453B5F3F1C543204DE4_13</vt:lpwstr>
  </property>
  <property fmtid="{D5CDD505-2E9C-101B-9397-08002B2CF9AE}" pid="4" name="KSOTemplateDocerSaveRecord">
    <vt:lpwstr>eyJoZGlkIjoiYjMzZTc0ZmQzNTJhYmQzMjYwZmEwYzMxMGI4YjY2YWQiLCJ1c2VySWQiOiIyMzIwOTk4NDEifQ==</vt:lpwstr>
  </property>
</Properties>
</file>