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AA7B08">
      <w:pPr>
        <w:pStyle w:val="2"/>
        <w:bidi w:val="0"/>
      </w:pPr>
      <w:r>
        <w:t>王忠林主持召开省政府2025年及“十五五”经济社会发展谋划会</w:t>
      </w:r>
      <w:bookmarkStart w:id="0" w:name="_GoBack"/>
      <w:bookmarkEnd w:id="0"/>
    </w:p>
    <w:p w14:paraId="52EB2975">
      <w:pPr>
        <w:pStyle w:val="8"/>
        <w:bidi w:val="0"/>
        <w:rPr>
          <w:rFonts w:hint="default"/>
        </w:rPr>
      </w:pPr>
    </w:p>
    <w:p w14:paraId="3A9225E0">
      <w:pPr>
        <w:pStyle w:val="8"/>
        <w:bidi w:val="0"/>
      </w:pPr>
      <w:r>
        <w:rPr>
          <w:rFonts w:hint="default"/>
        </w:rPr>
        <w:t>湖北日报讯 （记者杨念明）12月17日，省政府召开2025年及“十五五”经济社会发展谋划会，深入学习贯彻习近平总书记考察湖北重要讲话和中央经济工作会议精神，落实省委工作部署，围绕“当前形势怎么看、明年和‘十五五’工作怎么干”开展头脑风暴。省委副书记、省长王忠林主持会议并讲话。</w:t>
      </w:r>
    </w:p>
    <w:p w14:paraId="09BD3515">
      <w:pPr>
        <w:pStyle w:val="8"/>
        <w:bidi w:val="0"/>
      </w:pPr>
      <w:r>
        <w:rPr>
          <w:rFonts w:hint="default"/>
        </w:rPr>
        <w:t>会上，省政府各位副省长聚焦分管领域重点工作，交流了思路看法，提出相关建议；省政府咨询委员邹薇、欧阳康分别围绕进一步全面深化改革、抓住用好国际关系演变机遇等提出建议；省有关部门结合工作职责作了发言。</w:t>
      </w:r>
    </w:p>
    <w:p w14:paraId="247D8908">
      <w:pPr>
        <w:pStyle w:val="8"/>
        <w:bidi w:val="0"/>
      </w:pPr>
      <w:r>
        <w:rPr>
          <w:rFonts w:hint="default"/>
        </w:rPr>
        <w:t>王忠林指出，近年来，省委团结带领全省上下牢记嘱托、感恩奋进，推动湖北枢纽地位、综合实力、创新能力、产业层级、发展环境进一步提升，为加快建成中部地区崛起的重要战略支点奠定了坚实基础。当前，我省发展挑战与机遇并存、但机遇大于挑战，问题困难不少、但有可解之策，转型阵痛仍在、但破局突围可期。要切实把思想和行动统一到党中央对当前经济形势的科学判断和对经济工作的决策部署上来，坚定必胜信心、保持战略定力，努力把各方面积极因素转化为发展实绩。</w:t>
      </w:r>
    </w:p>
    <w:p w14:paraId="2C8F0678">
      <w:pPr>
        <w:pStyle w:val="8"/>
        <w:bidi w:val="0"/>
      </w:pPr>
      <w:r>
        <w:rPr>
          <w:rFonts w:hint="default"/>
        </w:rPr>
        <w:t>王忠林强调，做好明年和“十五五”工作，要锚定习近平总书记赋予湖北的新使命新任务，自我加压、奋发进取，抓紧抓实高质量发展首要任务，努力实现“整体提升”。要聚焦能级跨越，巩固拓展经济持续回升向好态势，加快形成与战略支点相匹配的综合实力；做强武汉、襄阳、宜荆荆三大都市圈，推动长江中游城市群联动发展。要聚焦创新引领，强化高效率科研攻关，做强高能级科创平台，促进高质量成果转化，发展壮大高科技企业，构建高品质创新生态，奋力打造具有全国影响力的科技创新高地。要聚焦产业转型，在向“新”求变、乘“数”腾飞、聚“链”成群、逐“绿”而行上下功夫，统筹推进传统产业升级、新兴产业壮大、未来产业培育，着力构建体现湖北优势的现代化产业体系。要聚焦开放提升，稳步推进从“交通枢纽”向“开放枢纽”转变、从“扩大出口”向“产业出海”转变、从“商品要素流动型开放”向“制度型开放”转变，加快打造内陆开放高地。要聚焦改革赋能，深入推进大财政体系建设、国资国企、教育科技人才一体发展等重点领域改革，构建高质量发展新的动力机制和促进新质生产力发展机制；健全扩内需与惠民生互促共进机制，完善风险防控、防灾减灾、基层治理等工作机制，更好统筹经济发展与民生改善、统筹发展与安全。</w:t>
      </w:r>
    </w:p>
    <w:p w14:paraId="1D62D5BA">
      <w:pPr>
        <w:pStyle w:val="8"/>
        <w:bidi w:val="0"/>
      </w:pPr>
      <w:r>
        <w:rPr>
          <w:rFonts w:hint="default"/>
        </w:rPr>
        <w:t>王忠林要求，政府系统各级领导干部要强化大局意识、统筹意识、创新意识、落实意识、底线意识，增强工作的预见性、主动性、创造性，为加快建成中部地区崛起的重要战略支点、奋力谱写中国式现代化湖北篇章作出更大贡献。</w:t>
      </w:r>
    </w:p>
    <w:p w14:paraId="4B909D3A">
      <w:pPr>
        <w:pStyle w:val="8"/>
        <w:bidi w:val="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å¾®è½¯é›…é»‘">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A86652"/>
    <w:rsid w:val="14D869A1"/>
    <w:rsid w:val="18583494"/>
    <w:rsid w:val="1A687312"/>
    <w:rsid w:val="1D5B3124"/>
    <w:rsid w:val="4EE15F2D"/>
    <w:rsid w:val="4F7B3C20"/>
    <w:rsid w:val="6CAA63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Lines="0" w:beforeAutospacing="0" w:afterLines="0" w:afterAutospacing="0" w:line="560" w:lineRule="exact"/>
      <w:jc w:val="center"/>
      <w:outlineLvl w:val="0"/>
    </w:pPr>
    <w:rPr>
      <w:rFonts w:ascii="Times New Roman" w:hAnsi="Times New Roman" w:eastAsia="方正小标宋简体"/>
      <w:kern w:val="44"/>
      <w:sz w:val="44"/>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keepNext/>
      <w:keepLines/>
      <w:spacing w:beforeLines="0" w:beforeAutospacing="0" w:afterLines="0" w:afterAutospacing="0" w:line="560" w:lineRule="exact"/>
      <w:jc w:val="center"/>
      <w:outlineLvl w:val="2"/>
    </w:pPr>
    <w:rPr>
      <w:rFonts w:ascii="Times New Roman" w:hAnsi="Times New Roman" w:eastAsia="楷体_GB2312"/>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8">
    <w:name w:val="公文正文"/>
    <w:basedOn w:val="1"/>
    <w:qFormat/>
    <w:uiPriority w:val="0"/>
    <w:pPr>
      <w:widowControl/>
      <w:pBdr>
        <w:top w:val="none" w:color="auto" w:sz="0" w:space="0"/>
        <w:left w:val="none" w:color="auto" w:sz="0" w:space="0"/>
        <w:bottom w:val="none" w:color="auto" w:sz="0" w:space="0"/>
        <w:right w:val="none" w:color="auto" w:sz="0" w:space="0"/>
      </w:pBdr>
      <w:shd w:val="clear" w:fill="FFFFFF"/>
      <w:wordWrap w:val="0"/>
      <w:spacing w:line="560" w:lineRule="exact"/>
      <w:ind w:firstLine="640" w:firstLineChars="200"/>
      <w:jc w:val="both"/>
    </w:pPr>
    <w:rPr>
      <w:rFonts w:ascii="Times New Roman" w:hAnsi="Times New Roman" w:eastAsia="仿宋_GB2312" w:cs="Times New Roman"/>
      <w:color w:val="222222"/>
      <w:kern w:val="0"/>
      <w:sz w:val="32"/>
      <w:szCs w:val="32"/>
      <w:shd w:val="clear" w:fill="FFFFFF"/>
      <w:lang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17</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2024-12-29T02:08:00Z</dcterms:created>
  <dc:creator>Administrator</dc:creator>
  <cp:lastModifiedBy>Administrator</cp:lastModifiedBy>
  <dcterms:modified xsi:type="dcterms:W3CDTF">2024-12-29T08:10:53Z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2D41DC3B72B04C80B632C149E57C3CF3_12</vt:lpwstr>
  </property>
  <property fmtid="{D5CDD505-2E9C-101B-9397-08002B2CF9AE}" pid="4" name="KSOTemplateDocerSaveRecord">
    <vt:lpwstr>eyJoZGlkIjoiMTlhNTM4YmMzMzJiZThkNTU4ZDkzYjNkMDdhYzVlNTAifQ==</vt:lpwstr>
  </property>
</Properties>
</file>