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340F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b/>
          <w:bCs/>
          <w:color w:val="auto"/>
          <w:kern w:val="2"/>
          <w:sz w:val="44"/>
          <w:szCs w:val="44"/>
          <w:u w:val="none" w:color="auto"/>
          <w:lang w:val="en-US" w:eastAsia="zh-CN"/>
        </w:rPr>
      </w:pPr>
      <w:bookmarkStart w:id="0" w:name="_Toc18734"/>
      <w:r>
        <w:rPr>
          <w:rFonts w:hint="default" w:ascii="Times New Roman" w:hAnsi="Times New Roman" w:eastAsia="方正小标宋简体" w:cs="Times New Roman"/>
          <w:b/>
          <w:bCs/>
          <w:color w:val="auto"/>
          <w:kern w:val="2"/>
          <w:sz w:val="44"/>
          <w:szCs w:val="44"/>
          <w:u w:val="none" w:color="auto"/>
          <w:lang w:val="en-US" w:eastAsia="zh-CN"/>
        </w:rPr>
        <w:t>2026年7月份“支部主题党日”工作提示</w:t>
      </w:r>
      <w:bookmarkEnd w:id="0"/>
    </w:p>
    <w:p w14:paraId="4B2A8B0B">
      <w:pPr>
        <w:pStyle w:val="17"/>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default" w:ascii="Times New Roman" w:hAnsi="Times New Roman" w:eastAsia="楷体_GB2312" w:cs="Times New Roman"/>
          <w:color w:val="auto"/>
          <w:sz w:val="32"/>
          <w:szCs w:val="32"/>
          <w:u w:val="none" w:color="auto"/>
          <w:lang w:val="en-US" w:eastAsia="zh-CN"/>
        </w:rPr>
      </w:pPr>
    </w:p>
    <w:p w14:paraId="04D47FF2">
      <w:pPr>
        <w:pStyle w:val="17"/>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各二级党组织、各党支部：</w:t>
      </w:r>
    </w:p>
    <w:p w14:paraId="30659089">
      <w:pPr>
        <w:pStyle w:val="17"/>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outlineLvl w:val="9"/>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现就开展</w:t>
      </w:r>
      <w:r>
        <w:rPr>
          <w:rFonts w:hint="default" w:ascii="Times New Roman" w:hAnsi="Times New Roman" w:cs="Times New Roman"/>
          <w:color w:val="auto"/>
          <w:spacing w:val="0"/>
          <w:sz w:val="32"/>
          <w:szCs w:val="32"/>
          <w:highlight w:val="none"/>
          <w:u w:val="none" w:color="auto"/>
          <w:lang w:val="en-US" w:eastAsia="zh-CN"/>
        </w:rPr>
        <w:t>7</w:t>
      </w:r>
      <w:r>
        <w:rPr>
          <w:rFonts w:hint="default" w:ascii="Times New Roman" w:hAnsi="Times New Roman" w:eastAsia="仿宋_GB2312" w:cs="Times New Roman"/>
          <w:color w:val="auto"/>
          <w:spacing w:val="0"/>
          <w:sz w:val="32"/>
          <w:szCs w:val="32"/>
          <w:highlight w:val="none"/>
          <w:u w:val="none" w:color="auto"/>
          <w:lang w:val="en-US" w:eastAsia="zh-CN"/>
        </w:rPr>
        <w:t>月份“支部主题党日”有关事项通知如下。</w:t>
      </w:r>
    </w:p>
    <w:p w14:paraId="10794756">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highlight w:val="none"/>
          <w:u w:val="none" w:color="auto"/>
          <w:lang w:val="en-US" w:eastAsia="zh-CN"/>
        </w:rPr>
      </w:pPr>
      <w:r>
        <w:rPr>
          <w:rFonts w:hint="default" w:ascii="Times New Roman" w:hAnsi="Times New Roman" w:eastAsia="黑体" w:cs="Times New Roman"/>
          <w:color w:val="auto"/>
          <w:kern w:val="2"/>
          <w:sz w:val="32"/>
          <w:szCs w:val="32"/>
          <w:highlight w:val="none"/>
          <w:u w:val="none" w:color="auto"/>
          <w:lang w:eastAsia="zh-CN"/>
        </w:rPr>
        <w:t>一、活动时间</w:t>
      </w:r>
      <w:r>
        <w:rPr>
          <w:rFonts w:hint="default" w:ascii="Times New Roman" w:hAnsi="Times New Roman" w:eastAsia="黑体" w:cs="Times New Roman"/>
          <w:color w:val="auto"/>
          <w:kern w:val="2"/>
          <w:sz w:val="32"/>
          <w:szCs w:val="32"/>
          <w:highlight w:val="none"/>
          <w:u w:val="none" w:color="auto"/>
          <w:lang w:val="en-US" w:eastAsia="zh-CN"/>
        </w:rPr>
        <w:t>和</w:t>
      </w:r>
      <w:r>
        <w:rPr>
          <w:rFonts w:hint="default" w:ascii="Times New Roman" w:hAnsi="Times New Roman" w:eastAsia="黑体" w:cs="Times New Roman"/>
          <w:color w:val="auto"/>
          <w:kern w:val="2"/>
          <w:sz w:val="32"/>
          <w:szCs w:val="32"/>
          <w:highlight w:val="none"/>
          <w:u w:val="none" w:color="auto"/>
          <w:lang w:eastAsia="zh-CN"/>
        </w:rPr>
        <w:t>活动形式</w:t>
      </w:r>
    </w:p>
    <w:p w14:paraId="65611FD0">
      <w:pPr>
        <w:pStyle w:val="17"/>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outlineLvl w:val="9"/>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cs="Times New Roman"/>
          <w:color w:val="auto"/>
          <w:spacing w:val="0"/>
          <w:sz w:val="32"/>
          <w:szCs w:val="32"/>
          <w:highlight w:val="none"/>
          <w:u w:val="none" w:color="auto"/>
          <w:lang w:val="en-US" w:eastAsia="zh-CN"/>
        </w:rPr>
        <w:t>原则上在7月上旬</w:t>
      </w:r>
      <w:r>
        <w:rPr>
          <w:rFonts w:hint="default" w:ascii="Times New Roman" w:hAnsi="Times New Roman" w:eastAsia="仿宋_GB2312" w:cs="Times New Roman"/>
          <w:color w:val="auto"/>
          <w:spacing w:val="0"/>
          <w:sz w:val="32"/>
          <w:szCs w:val="32"/>
          <w:highlight w:val="none"/>
          <w:u w:val="none" w:color="auto"/>
          <w:lang w:val="en-US" w:eastAsia="zh-CN"/>
        </w:rPr>
        <w:t>，</w:t>
      </w:r>
      <w:r>
        <w:rPr>
          <w:rFonts w:hint="default" w:ascii="Times New Roman" w:hAnsi="Times New Roman" w:cs="Times New Roman"/>
          <w:color w:val="auto"/>
          <w:spacing w:val="0"/>
          <w:sz w:val="32"/>
          <w:szCs w:val="32"/>
          <w:highlight w:val="none"/>
          <w:u w:val="none" w:color="auto"/>
          <w:lang w:val="en-US" w:eastAsia="zh-CN"/>
        </w:rPr>
        <w:t>以党</w:t>
      </w:r>
      <w:r>
        <w:rPr>
          <w:rFonts w:hint="default" w:ascii="Times New Roman" w:hAnsi="Times New Roman" w:eastAsia="仿宋_GB2312" w:cs="Times New Roman"/>
          <w:color w:val="auto"/>
          <w:spacing w:val="0"/>
          <w:sz w:val="32"/>
          <w:szCs w:val="32"/>
          <w:highlight w:val="none"/>
          <w:u w:val="none" w:color="auto"/>
          <w:lang w:val="en-US" w:eastAsia="zh-CN"/>
        </w:rPr>
        <w:t>支部为单位集中开展。</w:t>
      </w:r>
    </w:p>
    <w:p w14:paraId="5A4D549D">
      <w:pPr>
        <w:pStyle w:val="1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highlight w:val="none"/>
          <w:u w:val="none" w:color="auto"/>
          <w:lang w:eastAsia="zh-CN"/>
        </w:rPr>
      </w:pPr>
      <w:r>
        <w:rPr>
          <w:rFonts w:hint="default" w:ascii="Times New Roman" w:hAnsi="Times New Roman" w:eastAsia="黑体" w:cs="Times New Roman"/>
          <w:color w:val="auto"/>
          <w:kern w:val="2"/>
          <w:sz w:val="32"/>
          <w:szCs w:val="32"/>
          <w:highlight w:val="none"/>
          <w:u w:val="none" w:color="auto"/>
          <w:lang w:eastAsia="zh-CN"/>
        </w:rPr>
        <w:t>二、活动主题</w:t>
      </w:r>
    </w:p>
    <w:p w14:paraId="048C91D2">
      <w:pPr>
        <w:pStyle w:val="17"/>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outlineLvl w:val="9"/>
        <w:rPr>
          <w:rFonts w:hint="default" w:ascii="Times New Roman" w:hAnsi="Times New Roman" w:cs="Times New Roman"/>
          <w:color w:val="auto"/>
          <w:spacing w:val="0"/>
          <w:sz w:val="32"/>
          <w:szCs w:val="32"/>
          <w:highlight w:val="none"/>
          <w:u w:val="none" w:color="auto"/>
          <w:lang w:val="en-US" w:eastAsia="zh-CN"/>
        </w:rPr>
      </w:pPr>
      <w:r>
        <w:rPr>
          <w:rFonts w:hint="default" w:ascii="Times New Roman" w:hAnsi="Times New Roman" w:cs="Times New Roman"/>
          <w:color w:val="auto"/>
          <w:spacing w:val="0"/>
          <w:sz w:val="32"/>
          <w:szCs w:val="32"/>
          <w:highlight w:val="none"/>
          <w:u w:val="none" w:color="auto"/>
          <w:lang w:val="en-US" w:eastAsia="zh-CN"/>
        </w:rPr>
        <w:t>学习贯彻习近平党建思想  赓续伟大建党精神</w:t>
      </w:r>
    </w:p>
    <w:p w14:paraId="6E6E84AB">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黑体" w:cs="Times New Roman"/>
          <w:color w:val="auto"/>
          <w:spacing w:val="0"/>
          <w:kern w:val="0"/>
          <w:sz w:val="32"/>
          <w:szCs w:val="32"/>
          <w:highlight w:val="none"/>
          <w:u w:val="none" w:color="auto"/>
          <w:lang w:val="en-US" w:eastAsia="zh-CN"/>
        </w:rPr>
      </w:pPr>
      <w:r>
        <w:rPr>
          <w:rFonts w:hint="default" w:ascii="Times New Roman" w:hAnsi="Times New Roman" w:eastAsia="黑体" w:cs="Times New Roman"/>
          <w:color w:val="auto"/>
          <w:spacing w:val="0"/>
          <w:kern w:val="0"/>
          <w:sz w:val="32"/>
          <w:szCs w:val="32"/>
          <w:highlight w:val="none"/>
          <w:u w:val="none" w:color="auto"/>
          <w:lang w:val="en-US" w:eastAsia="zh-CN"/>
        </w:rPr>
        <w:t>三、重点内容</w:t>
      </w:r>
    </w:p>
    <w:p w14:paraId="33325EC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3" w:firstLineChars="200"/>
        <w:jc w:val="both"/>
        <w:textAlignment w:val="auto"/>
        <w:outlineLvl w:val="9"/>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2"/>
          <w:sz w:val="32"/>
          <w:szCs w:val="32"/>
          <w:highlight w:val="none"/>
          <w:u w:val="none" w:color="auto"/>
          <w:lang w:val="en-US" w:eastAsia="zh-CN"/>
        </w:rPr>
        <w:t>（一）</w:t>
      </w:r>
      <w:r>
        <w:rPr>
          <w:rFonts w:hint="default" w:ascii="Times New Roman" w:hAnsi="Times New Roman" w:eastAsia="楷体_GB2312" w:cs="Times New Roman"/>
          <w:b/>
          <w:bCs/>
          <w:color w:val="auto"/>
          <w:spacing w:val="0"/>
          <w:kern w:val="0"/>
          <w:sz w:val="32"/>
          <w:szCs w:val="32"/>
          <w:highlight w:val="none"/>
          <w:u w:val="none" w:color="auto"/>
          <w:lang w:val="en-US" w:eastAsia="zh-CN"/>
        </w:rPr>
        <w:t>开展集中学习</w:t>
      </w:r>
    </w:p>
    <w:p w14:paraId="3CA0D940">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24"/>
          <w:rFonts w:hint="default" w:ascii="Times New Roman" w:hAnsi="Times New Roman" w:eastAsia="仿宋_GB2312" w:cs="Times New Roman"/>
          <w:color w:val="auto"/>
          <w:kern w:val="2"/>
          <w:sz w:val="32"/>
          <w:szCs w:val="32"/>
          <w:u w:val="none" w:color="auto"/>
          <w:lang w:val="en-US" w:eastAsia="zh-CN" w:bidi="ar-SA"/>
        </w:rPr>
      </w:pPr>
      <w:r>
        <w:rPr>
          <w:rStyle w:val="24"/>
          <w:rFonts w:hint="default" w:ascii="Times New Roman" w:hAnsi="Times New Roman" w:eastAsia="仿宋_GB2312" w:cs="Times New Roman"/>
          <w:color w:val="auto"/>
          <w:kern w:val="2"/>
          <w:sz w:val="32"/>
          <w:szCs w:val="32"/>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u w:val="none" w:color="auto"/>
          <w:lang w:val="en-US" w:eastAsia="zh-CN" w:bidi="ar-SA"/>
        </w:rPr>
        <w:instrText xml:space="preserve"> HYPERLINK "https://mp.weixin.qq.com/s/wGxpYyoW88g7AeAV-L7pTw" </w:instrText>
      </w:r>
      <w:r>
        <w:rPr>
          <w:rStyle w:val="24"/>
          <w:rFonts w:hint="default" w:ascii="Times New Roman" w:hAnsi="Times New Roman" w:eastAsia="仿宋_GB2312" w:cs="Times New Roman"/>
          <w:color w:val="auto"/>
          <w:kern w:val="2"/>
          <w:sz w:val="32"/>
          <w:szCs w:val="32"/>
          <w:u w:val="none" w:color="auto"/>
          <w:lang w:val="en-US" w:eastAsia="zh-CN" w:bidi="ar-SA"/>
        </w:rPr>
        <w:fldChar w:fldCharType="separate"/>
      </w:r>
      <w:r>
        <w:rPr>
          <w:rStyle w:val="23"/>
          <w:rFonts w:hint="default" w:ascii="Times New Roman" w:hAnsi="Times New Roman" w:eastAsia="仿宋_GB2312" w:cs="Times New Roman"/>
          <w:color w:val="auto"/>
          <w:kern w:val="2"/>
          <w:sz w:val="32"/>
          <w:szCs w:val="32"/>
          <w:u w:val="none" w:color="auto"/>
          <w:lang w:val="en-US" w:eastAsia="zh-CN" w:bidi="ar-SA"/>
        </w:rPr>
        <w:t>1.习近平</w:t>
      </w:r>
      <w:r>
        <w:rPr>
          <w:rStyle w:val="23"/>
          <w:rFonts w:hint="default" w:ascii="Times New Roman" w:hAnsi="Times New Roman" w:cs="Times New Roman"/>
          <w:color w:val="auto"/>
          <w:kern w:val="2"/>
          <w:sz w:val="32"/>
          <w:szCs w:val="32"/>
          <w:u w:val="none" w:color="auto"/>
          <w:lang w:val="en-US" w:eastAsia="zh-CN" w:bidi="ar-SA"/>
        </w:rPr>
        <w:t>：</w:t>
      </w:r>
      <w:r>
        <w:rPr>
          <w:rStyle w:val="23"/>
          <w:rFonts w:hint="default" w:ascii="Times New Roman" w:hAnsi="Times New Roman" w:eastAsia="仿宋_GB2312" w:cs="Times New Roman"/>
          <w:color w:val="auto"/>
          <w:kern w:val="2"/>
          <w:sz w:val="32"/>
          <w:szCs w:val="32"/>
          <w:u w:val="none" w:color="auto"/>
          <w:lang w:val="en-US" w:eastAsia="zh-CN" w:bidi="ar-SA"/>
        </w:rPr>
        <w:t>在庆祝中国共产党成立105周年大会上的讲话</w:t>
      </w:r>
      <w:r>
        <w:rPr>
          <w:rStyle w:val="24"/>
          <w:rFonts w:hint="default" w:ascii="Times New Roman" w:hAnsi="Times New Roman" w:eastAsia="仿宋_GB2312" w:cs="Times New Roman"/>
          <w:color w:val="auto"/>
          <w:kern w:val="2"/>
          <w:sz w:val="32"/>
          <w:szCs w:val="32"/>
          <w:u w:val="none" w:color="auto"/>
          <w:lang w:val="en-US" w:eastAsia="zh-CN" w:bidi="ar-SA"/>
        </w:rPr>
        <w:fldChar w:fldCharType="end"/>
      </w:r>
    </w:p>
    <w:p w14:paraId="6966832A">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eastAsia" w:ascii="Times New Roman" w:hAnsi="Times New Roman" w:cs="Times New Roman"/>
          <w:color w:val="auto"/>
          <w:kern w:val="2"/>
          <w:sz w:val="32"/>
          <w:szCs w:val="32"/>
          <w:highlight w:val="none"/>
          <w:u w:val="none" w:color="auto"/>
          <w:lang w:val="en-US" w:eastAsia="zh-CN" w:bidi="ar-SA"/>
        </w:rPr>
        <w:fldChar w:fldCharType="begin"/>
      </w:r>
      <w:r>
        <w:rPr>
          <w:rStyle w:val="24"/>
          <w:rFonts w:hint="eastAsia" w:ascii="Times New Roman" w:hAnsi="Times New Roman" w:cs="Times New Roman"/>
          <w:color w:val="auto"/>
          <w:kern w:val="2"/>
          <w:sz w:val="32"/>
          <w:szCs w:val="32"/>
          <w:highlight w:val="none"/>
          <w:u w:val="none" w:color="auto"/>
          <w:lang w:val="en-US" w:eastAsia="zh-CN" w:bidi="ar-SA"/>
        </w:rPr>
        <w:instrText xml:space="preserve"> HYPERLINK "https://mp.weixin.qq.com/s/ueOYyZ-dnDgHvf1p7uDsfw" </w:instrText>
      </w:r>
      <w:r>
        <w:rPr>
          <w:rStyle w:val="24"/>
          <w:rFonts w:hint="eastAsia" w:ascii="Times New Roman" w:hAnsi="Times New Roman" w:cs="Times New Roman"/>
          <w:color w:val="auto"/>
          <w:kern w:val="2"/>
          <w:sz w:val="32"/>
          <w:szCs w:val="32"/>
          <w:highlight w:val="none"/>
          <w:u w:val="none" w:color="auto"/>
          <w:lang w:val="en-US" w:eastAsia="zh-CN" w:bidi="ar-SA"/>
        </w:rPr>
        <w:fldChar w:fldCharType="separate"/>
      </w:r>
      <w:r>
        <w:rPr>
          <w:rStyle w:val="23"/>
          <w:rFonts w:hint="eastAsia" w:ascii="Times New Roman" w:hAnsi="Times New Roman" w:cs="Times New Roman"/>
          <w:color w:val="auto"/>
          <w:kern w:val="2"/>
          <w:sz w:val="32"/>
          <w:szCs w:val="32"/>
          <w:highlight w:val="none"/>
          <w:u w:val="none" w:color="auto"/>
          <w:lang w:val="en-US" w:eastAsia="zh-CN" w:bidi="ar-SA"/>
        </w:rPr>
        <w:t>2.习近平对防汛救灾工作作出重要指示</w:t>
      </w:r>
      <w:r>
        <w:rPr>
          <w:rStyle w:val="24"/>
          <w:rFonts w:hint="eastAsia" w:ascii="Times New Roman" w:hAnsi="Times New Roman" w:cs="Times New Roman"/>
          <w:color w:val="auto"/>
          <w:kern w:val="2"/>
          <w:sz w:val="32"/>
          <w:szCs w:val="32"/>
          <w:highlight w:val="none"/>
          <w:u w:val="none" w:color="auto"/>
          <w:lang w:val="en-US" w:eastAsia="zh-CN" w:bidi="ar-SA"/>
        </w:rPr>
        <w:fldChar w:fldCharType="end"/>
      </w:r>
    </w:p>
    <w:p w14:paraId="62D8029D">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24"/>
          <w:rFonts w:hint="default" w:ascii="Times New Roman" w:hAnsi="Times New Roman" w:eastAsia="仿宋_GB2312" w:cs="Times New Roman"/>
          <w:color w:val="auto"/>
          <w:kern w:val="2"/>
          <w:sz w:val="32"/>
          <w:szCs w:val="32"/>
          <w:u w:val="none" w:color="auto"/>
          <w:lang w:val="en-US" w:eastAsia="zh-CN" w:bidi="ar-SA"/>
        </w:rPr>
      </w:pPr>
      <w:r>
        <w:rPr>
          <w:rStyle w:val="24"/>
          <w:rFonts w:hint="default" w:ascii="Times New Roman" w:hAnsi="Times New Roman" w:eastAsia="仿宋_GB2312" w:cs="Times New Roman"/>
          <w:color w:val="auto"/>
          <w:kern w:val="2"/>
          <w:sz w:val="32"/>
          <w:szCs w:val="32"/>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u w:val="none" w:color="auto"/>
          <w:lang w:val="en-US" w:eastAsia="zh-CN" w:bidi="ar-SA"/>
        </w:rPr>
        <w:instrText xml:space="preserve"> HYPERLINK "https://mp.weixin.qq.com/s/84EVw_-qc7yseHyXH80_1g" </w:instrText>
      </w:r>
      <w:r>
        <w:rPr>
          <w:rStyle w:val="24"/>
          <w:rFonts w:hint="default" w:ascii="Times New Roman" w:hAnsi="Times New Roman" w:eastAsia="仿宋_GB2312" w:cs="Times New Roman"/>
          <w:color w:val="auto"/>
          <w:kern w:val="2"/>
          <w:sz w:val="32"/>
          <w:szCs w:val="32"/>
          <w:u w:val="none" w:color="auto"/>
          <w:lang w:val="en-US" w:eastAsia="zh-CN" w:bidi="ar-SA"/>
        </w:rPr>
        <w:fldChar w:fldCharType="separate"/>
      </w:r>
      <w:r>
        <w:rPr>
          <w:rStyle w:val="23"/>
          <w:rFonts w:hint="eastAsia" w:ascii="Times New Roman" w:hAnsi="Times New Roman" w:cs="Times New Roman"/>
          <w:color w:val="auto"/>
          <w:kern w:val="2"/>
          <w:sz w:val="32"/>
          <w:szCs w:val="32"/>
          <w:u w:val="none" w:color="auto"/>
          <w:lang w:val="en-US" w:eastAsia="zh-CN" w:bidi="ar-SA"/>
        </w:rPr>
        <w:t>3</w:t>
      </w:r>
      <w:r>
        <w:rPr>
          <w:rStyle w:val="23"/>
          <w:rFonts w:hint="default" w:ascii="Times New Roman" w:hAnsi="Times New Roman" w:eastAsia="仿宋_GB2312" w:cs="Times New Roman"/>
          <w:color w:val="auto"/>
          <w:kern w:val="2"/>
          <w:sz w:val="32"/>
          <w:szCs w:val="32"/>
          <w:u w:val="none" w:color="auto"/>
          <w:lang w:val="en-US" w:eastAsia="zh-CN" w:bidi="ar-SA"/>
        </w:rPr>
        <w:t>.全国党建工作座谈会精神</w:t>
      </w:r>
      <w:r>
        <w:rPr>
          <w:rStyle w:val="24"/>
          <w:rFonts w:hint="default" w:ascii="Times New Roman" w:hAnsi="Times New Roman" w:eastAsia="仿宋_GB2312" w:cs="Times New Roman"/>
          <w:color w:val="auto"/>
          <w:kern w:val="2"/>
          <w:sz w:val="32"/>
          <w:szCs w:val="32"/>
          <w:u w:val="none" w:color="auto"/>
          <w:lang w:val="en-US" w:eastAsia="zh-CN" w:bidi="ar-SA"/>
        </w:rPr>
        <w:fldChar w:fldCharType="end"/>
      </w:r>
    </w:p>
    <w:p w14:paraId="08C7C24C">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eastAsia" w:ascii="Times New Roman" w:hAnsi="Times New Roman" w:cs="Times New Roman"/>
          <w:color w:val="auto"/>
          <w:kern w:val="2"/>
          <w:sz w:val="32"/>
          <w:szCs w:val="32"/>
          <w:highlight w:val="none"/>
          <w:u w:val="none" w:color="auto"/>
          <w:lang w:val="en-US" w:eastAsia="zh-CN" w:bidi="ar-SA"/>
        </w:rPr>
        <w:t>4</w:t>
      </w:r>
      <w:r>
        <w:rPr>
          <w:rStyle w:val="24"/>
          <w:rFonts w:hint="default" w:ascii="Times New Roman" w:hAnsi="Times New Roman" w:eastAsia="仿宋_GB2312" w:cs="Times New Roman"/>
          <w:color w:val="auto"/>
          <w:kern w:val="2"/>
          <w:sz w:val="32"/>
          <w:szCs w:val="32"/>
          <w:highlight w:val="none"/>
          <w:u w:val="none" w:color="auto"/>
          <w:lang w:val="en-US" w:eastAsia="zh-CN" w:bidi="ar-SA"/>
        </w:rPr>
        <w:t>.</w:t>
      </w:r>
      <w:r>
        <w:rPr>
          <w:rStyle w:val="23"/>
          <w:rFonts w:hint="default" w:ascii="Times New Roman" w:hAnsi="Times New Roman" w:eastAsia="仿宋_GB2312" w:cs="Times New Roman"/>
          <w:color w:val="auto"/>
          <w:kern w:val="2"/>
          <w:sz w:val="32"/>
          <w:szCs w:val="32"/>
          <w:highlight w:val="none"/>
          <w:u w:val="none" w:color="auto"/>
          <w:lang w:val="en-US" w:eastAsia="zh-CN" w:bidi="ar-SA"/>
        </w:rPr>
        <w:t>中央党的建设工作领导小组印发《关于学习贯彻习近平党建思想的通知》</w:t>
      </w:r>
    </w:p>
    <w:p w14:paraId="0C5E30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default" w:ascii="Times New Roman" w:hAnsi="Times New Roman" w:eastAsia="仿宋_GB2312" w:cs="Times New Roman"/>
          <w:b w:val="0"/>
          <w:bCs w:val="0"/>
          <w:color w:val="auto"/>
          <w:spacing w:val="0"/>
          <w:kern w:val="0"/>
          <w:sz w:val="32"/>
          <w:szCs w:val="32"/>
          <w:highlight w:val="none"/>
          <w:u w:val="none" w:color="auto"/>
          <w:lang w:val="en-US" w:eastAsia="zh-CN"/>
        </w:rPr>
      </w:pPr>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fldChar w:fldCharType="begin"/>
      </w:r>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instrText xml:space="preserve"> HYPERLINK "https://www.gov.cn/zhengce/202605/content_7069305.htm" </w:instrText>
      </w:r>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fldChar w:fldCharType="separate"/>
      </w:r>
      <w:r>
        <w:rPr>
          <w:rStyle w:val="23"/>
          <w:rFonts w:hint="eastAsia" w:ascii="Times New Roman" w:hAnsi="Times New Roman" w:eastAsia="仿宋_GB2312" w:cs="Times New Roman"/>
          <w:b w:val="0"/>
          <w:bCs w:val="0"/>
          <w:color w:val="auto"/>
          <w:spacing w:val="0"/>
          <w:kern w:val="0"/>
          <w:sz w:val="32"/>
          <w:szCs w:val="32"/>
          <w:highlight w:val="none"/>
          <w:u w:val="none" w:color="auto"/>
          <w:lang w:val="en-US" w:eastAsia="zh-CN"/>
        </w:rPr>
        <w:t>5</w:t>
      </w:r>
      <w:r>
        <w:rPr>
          <w:rStyle w:val="23"/>
          <w:rFonts w:hint="default" w:ascii="Times New Roman" w:hAnsi="Times New Roman" w:eastAsia="仿宋_GB2312" w:cs="Times New Roman"/>
          <w:b w:val="0"/>
          <w:bCs w:val="0"/>
          <w:color w:val="auto"/>
          <w:spacing w:val="0"/>
          <w:kern w:val="0"/>
          <w:sz w:val="32"/>
          <w:szCs w:val="32"/>
          <w:highlight w:val="none"/>
          <w:u w:val="none" w:color="auto"/>
          <w:lang w:val="en-US" w:eastAsia="zh-CN"/>
        </w:rPr>
        <w:t>.《中国共产党发展党员工作细则》</w:t>
      </w:r>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fldChar w:fldCharType="end"/>
      </w:r>
    </w:p>
    <w:p w14:paraId="3A125654">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eastAsia" w:ascii="Times New Roman" w:hAnsi="Times New Roman" w:cs="Times New Roman"/>
          <w:color w:val="auto"/>
          <w:kern w:val="2"/>
          <w:sz w:val="32"/>
          <w:szCs w:val="32"/>
          <w:highlight w:val="none"/>
          <w:u w:val="none" w:color="auto"/>
          <w:lang w:val="en-US" w:eastAsia="zh-CN" w:bidi="ar-SA"/>
        </w:rPr>
        <w:t>6.</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"https://mp.weixin.qq.com/s/BTqLqQTyrl0JIjo8Brdnig"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eastAsia="仿宋_GB2312" w:cs="Times New Roman"/>
          <w:color w:val="auto"/>
          <w:kern w:val="2"/>
          <w:sz w:val="32"/>
          <w:szCs w:val="32"/>
          <w:highlight w:val="none"/>
          <w:u w:val="none" w:color="auto"/>
          <w:lang w:val="en-US" w:eastAsia="zh-CN" w:bidi="ar-SA"/>
        </w:rPr>
        <w:t>关志鸥在黄冈指导抢险救灾和防汛工作 以“时时放心不下”的责任感抓好防灾救灾各项工作 全力维护人民群众生命财产安全</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67580BAF">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24"/>
          <w:rFonts w:hint="default" w:ascii="Times New Roman" w:hAnsi="Times New Roman" w:eastAsia="仿宋_GB2312" w:cs="Times New Roman"/>
          <w:color w:val="auto"/>
          <w:kern w:val="2"/>
          <w:sz w:val="32"/>
          <w:szCs w:val="32"/>
          <w:u w:val="none" w:color="auto"/>
          <w:lang w:val="en-US" w:eastAsia="zh-CN" w:bidi="ar-SA"/>
        </w:rPr>
      </w:pPr>
      <w:r>
        <w:rPr>
          <w:rStyle w:val="24"/>
          <w:rFonts w:hint="default" w:ascii="Times New Roman" w:hAnsi="Times New Roman" w:eastAsia="仿宋_GB2312" w:cs="Times New Roman"/>
          <w:color w:val="auto"/>
          <w:kern w:val="2"/>
          <w:sz w:val="32"/>
          <w:szCs w:val="32"/>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u w:val="none" w:color="auto"/>
          <w:lang w:val="en-US" w:eastAsia="zh-CN" w:bidi="ar-SA"/>
        </w:rPr>
        <w:instrText xml:space="preserve"> HYPERLINK "https://mp.weixin.qq.com/s/O4bks9swJA62aCe7jExqLA" </w:instrText>
      </w:r>
      <w:r>
        <w:rPr>
          <w:rStyle w:val="24"/>
          <w:rFonts w:hint="default" w:ascii="Times New Roman" w:hAnsi="Times New Roman" w:eastAsia="仿宋_GB2312" w:cs="Times New Roman"/>
          <w:color w:val="auto"/>
          <w:kern w:val="2"/>
          <w:sz w:val="32"/>
          <w:szCs w:val="32"/>
          <w:u w:val="none" w:color="auto"/>
          <w:lang w:val="en-US" w:eastAsia="zh-CN" w:bidi="ar-SA"/>
        </w:rPr>
        <w:fldChar w:fldCharType="separate"/>
      </w:r>
      <w:r>
        <w:rPr>
          <w:rStyle w:val="23"/>
          <w:rFonts w:hint="eastAsia" w:ascii="Times New Roman" w:hAnsi="Times New Roman" w:cs="Times New Roman"/>
          <w:color w:val="auto"/>
          <w:kern w:val="2"/>
          <w:sz w:val="32"/>
          <w:szCs w:val="32"/>
          <w:u w:val="none" w:color="auto"/>
          <w:lang w:val="en-US" w:eastAsia="zh-CN" w:bidi="ar-SA"/>
        </w:rPr>
        <w:t>7</w:t>
      </w:r>
      <w:r>
        <w:rPr>
          <w:rStyle w:val="23"/>
          <w:rFonts w:hint="default" w:ascii="Times New Roman" w:hAnsi="Times New Roman" w:eastAsia="仿宋_GB2312" w:cs="Times New Roman"/>
          <w:color w:val="auto"/>
          <w:kern w:val="2"/>
          <w:sz w:val="32"/>
          <w:szCs w:val="32"/>
          <w:u w:val="none" w:color="auto"/>
          <w:lang w:val="en-US" w:eastAsia="zh-CN" w:bidi="ar-SA"/>
        </w:rPr>
        <w:t>.湖北省“两优一先”表彰大会举行 弘扬伟大建党精神 见贤思齐对标争先 凝聚加快建成中部地区崛起重要战略支点的奋进力量 关志鸥出席并讲话</w:t>
      </w:r>
      <w:r>
        <w:rPr>
          <w:rStyle w:val="24"/>
          <w:rFonts w:hint="default" w:ascii="Times New Roman" w:hAnsi="Times New Roman" w:eastAsia="仿宋_GB2312" w:cs="Times New Roman"/>
          <w:color w:val="auto"/>
          <w:kern w:val="2"/>
          <w:sz w:val="32"/>
          <w:szCs w:val="32"/>
          <w:u w:val="none" w:color="auto"/>
          <w:lang w:val="en-US" w:eastAsia="zh-CN" w:bidi="ar-SA"/>
        </w:rPr>
        <w:fldChar w:fldCharType="end"/>
      </w:r>
    </w:p>
    <w:p w14:paraId="1C91B48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outlineLvl w:val="9"/>
        <w:rPr>
          <w:rStyle w:val="24"/>
          <w:rFonts w:hint="default" w:ascii="Times New Roman" w:hAnsi="Times New Roman" w:eastAsia="仿宋_GB2312" w:cs="Times New Roman"/>
          <w:color w:val="auto"/>
          <w:kern w:val="2"/>
          <w:sz w:val="32"/>
          <w:szCs w:val="32"/>
          <w:u w:val="none" w:color="auto"/>
          <w:lang w:val="en-US" w:eastAsia="zh-CN" w:bidi="ar-SA"/>
        </w:rPr>
      </w:pPr>
      <w:r>
        <w:rPr>
          <w:rStyle w:val="24"/>
          <w:rFonts w:hint="default" w:ascii="Times New Roman" w:hAnsi="Times New Roman" w:eastAsia="仿宋_GB2312" w:cs="Times New Roman"/>
          <w:color w:val="auto"/>
          <w:kern w:val="2"/>
          <w:sz w:val="32"/>
          <w:szCs w:val="32"/>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u w:val="none" w:color="auto"/>
          <w:lang w:val="en-US" w:eastAsia="zh-CN" w:bidi="ar-SA"/>
        </w:rPr>
        <w:instrText xml:space="preserve"> HYPERLINK "https://mp.weixin.qq.com/s/7JuynkizDUc6WdKidWMYhg" </w:instrText>
      </w:r>
      <w:r>
        <w:rPr>
          <w:rStyle w:val="24"/>
          <w:rFonts w:hint="default" w:ascii="Times New Roman" w:hAnsi="Times New Roman" w:eastAsia="仿宋_GB2312" w:cs="Times New Roman"/>
          <w:color w:val="auto"/>
          <w:kern w:val="2"/>
          <w:sz w:val="32"/>
          <w:szCs w:val="32"/>
          <w:u w:val="none" w:color="auto"/>
          <w:lang w:val="en-US" w:eastAsia="zh-CN" w:bidi="ar-SA"/>
        </w:rPr>
        <w:fldChar w:fldCharType="separate"/>
      </w:r>
      <w:r>
        <w:rPr>
          <w:rStyle w:val="23"/>
          <w:rFonts w:hint="eastAsia" w:ascii="Times New Roman" w:hAnsi="Times New Roman" w:eastAsia="仿宋_GB2312" w:cs="Times New Roman"/>
          <w:color w:val="auto"/>
          <w:kern w:val="2"/>
          <w:sz w:val="32"/>
          <w:szCs w:val="32"/>
          <w:u w:val="none" w:color="auto"/>
          <w:lang w:val="en-US" w:eastAsia="zh-CN" w:bidi="ar-SA"/>
        </w:rPr>
        <w:t>8</w:t>
      </w:r>
      <w:r>
        <w:rPr>
          <w:rStyle w:val="23"/>
          <w:rFonts w:hint="default" w:ascii="Times New Roman" w:hAnsi="Times New Roman" w:eastAsia="仿宋_GB2312" w:cs="Times New Roman"/>
          <w:color w:val="auto"/>
          <w:kern w:val="2"/>
          <w:sz w:val="32"/>
          <w:szCs w:val="32"/>
          <w:u w:val="none" w:color="auto"/>
          <w:lang w:val="en-US" w:eastAsia="zh-CN" w:bidi="ar-SA"/>
        </w:rPr>
        <w:t>.黄冈市“两优一先”表彰大会举行 弘扬伟大建党精神 对标争先真抓实干 为加快黄冈革命老区振兴发展凝聚强大力量 李军杰讲话 刘忠诚主持</w:t>
      </w:r>
      <w:r>
        <w:rPr>
          <w:rStyle w:val="24"/>
          <w:rFonts w:hint="default" w:ascii="Times New Roman" w:hAnsi="Times New Roman" w:eastAsia="仿宋_GB2312" w:cs="Times New Roman"/>
          <w:color w:val="auto"/>
          <w:kern w:val="2"/>
          <w:sz w:val="32"/>
          <w:szCs w:val="32"/>
          <w:u w:val="none" w:color="auto"/>
          <w:lang w:val="en-US" w:eastAsia="zh-CN" w:bidi="ar-SA"/>
        </w:rPr>
        <w:fldChar w:fldCharType="end"/>
      </w:r>
    </w:p>
    <w:p w14:paraId="5993F3ED">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fldChar w:fldCharType="begin"/>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instrText xml:space="preserve"> HYPERLINK "https://mp.weixin.qq.com/s/83PfysKBsCZEuseRZqFvQw" </w:instrTex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fldChar w:fldCharType="separate"/>
      </w:r>
      <w:r>
        <w:rPr>
          <w:rStyle w:val="23"/>
          <w:rFonts w:hint="eastAsia" w:ascii="Times New Roman" w:hAnsi="Times New Roman" w:cs="Times New Roman"/>
          <w:b w:val="0"/>
          <w:bCs w:val="0"/>
          <w:color w:val="auto"/>
          <w:spacing w:val="0"/>
          <w:kern w:val="2"/>
          <w:sz w:val="32"/>
          <w:szCs w:val="32"/>
          <w:highlight w:val="none"/>
          <w:u w:val="none" w:color="auto"/>
          <w:lang w:val="en-US" w:eastAsia="zh-CN" w:bidi="ar-SA"/>
        </w:rPr>
        <w:t>9</w:t>
      </w:r>
      <w:r>
        <w:rPr>
          <w:rStyle w:val="23"/>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.《教育发展“十五五”规划》，全文来了！</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fldChar w:fldCharType="end"/>
      </w:r>
    </w:p>
    <w:p w14:paraId="440FA6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Style w:val="23"/>
          <w:rFonts w:hint="eastAsia" w:ascii="Times New Roman" w:hAnsi="Times New Roman" w:eastAsia="仿宋_GB2312" w:cs="Times New Roman"/>
          <w:b w:val="0"/>
          <w:bCs w:val="0"/>
          <w:color w:val="auto"/>
          <w:spacing w:val="0"/>
          <w:kern w:val="0"/>
          <w:sz w:val="32"/>
          <w:szCs w:val="32"/>
          <w:highlight w:val="none"/>
          <w:u w:val="none" w:color="auto"/>
          <w:lang w:val="en-US" w:eastAsia="zh-CN"/>
        </w:rPr>
      </w:pPr>
      <w:r>
        <w:rPr>
          <w:rFonts w:hint="eastAsia" w:ascii="Times New Roman" w:hAnsi="Times New Roman" w:eastAsia="仿宋_GB2312" w:cs="Times New Roman"/>
          <w:b w:val="0"/>
          <w:bCs w:val="0"/>
          <w:color w:val="auto"/>
          <w:spacing w:val="0"/>
          <w:kern w:val="0"/>
          <w:sz w:val="32"/>
          <w:szCs w:val="32"/>
          <w:highlight w:val="none"/>
          <w:u w:val="none" w:color="auto"/>
          <w:lang w:val="en-US" w:eastAsia="zh-CN"/>
        </w:rPr>
        <w:fldChar w:fldCharType="begin"/>
      </w:r>
      <w:r>
        <w:rPr>
          <w:rFonts w:hint="eastAsia" w:ascii="Times New Roman" w:hAnsi="Times New Roman" w:eastAsia="仿宋_GB2312" w:cs="Times New Roman"/>
          <w:b w:val="0"/>
          <w:bCs w:val="0"/>
          <w:color w:val="auto"/>
          <w:spacing w:val="0"/>
          <w:kern w:val="0"/>
          <w:sz w:val="32"/>
          <w:szCs w:val="32"/>
          <w:highlight w:val="none"/>
          <w:u w:val="none" w:color="auto"/>
          <w:lang w:val="en-US" w:eastAsia="zh-CN"/>
        </w:rPr>
        <w:instrText xml:space="preserve"> HYPERLINK "https://www.hgnu.edu.cn/2026/0709/c4060a128510/page.htm" </w:instrText>
      </w:r>
      <w:r>
        <w:rPr>
          <w:rFonts w:hint="eastAsia" w:ascii="Times New Roman" w:hAnsi="Times New Roman" w:eastAsia="仿宋_GB2312" w:cs="Times New Roman"/>
          <w:b w:val="0"/>
          <w:bCs w:val="0"/>
          <w:color w:val="auto"/>
          <w:spacing w:val="0"/>
          <w:kern w:val="0"/>
          <w:sz w:val="32"/>
          <w:szCs w:val="32"/>
          <w:highlight w:val="none"/>
          <w:u w:val="none" w:color="auto"/>
          <w:lang w:val="en-US" w:eastAsia="zh-CN"/>
        </w:rPr>
        <w:fldChar w:fldCharType="separate"/>
      </w:r>
      <w:r>
        <w:rPr>
          <w:rStyle w:val="23"/>
          <w:rFonts w:hint="eastAsia" w:ascii="Times New Roman" w:hAnsi="Times New Roman" w:eastAsia="仿宋_GB2312" w:cs="Times New Roman"/>
          <w:b w:val="0"/>
          <w:bCs w:val="0"/>
          <w:color w:val="auto"/>
          <w:spacing w:val="0"/>
          <w:kern w:val="0"/>
          <w:sz w:val="32"/>
          <w:szCs w:val="32"/>
          <w:highlight w:val="none"/>
          <w:u w:val="none" w:color="auto"/>
          <w:lang w:val="en-US" w:eastAsia="zh-CN"/>
        </w:rPr>
        <w:t>10.学校党委常委会会议专题研究部署校园灾后恢复建设工作</w:t>
      </w:r>
    </w:p>
    <w:p w14:paraId="089205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default" w:ascii="Times New Roman" w:hAnsi="Times New Roman" w:eastAsia="仿宋_GB2312" w:cs="Times New Roman"/>
          <w:b w:val="0"/>
          <w:bCs w:val="0"/>
          <w:color w:val="auto"/>
          <w:spacing w:val="0"/>
          <w:kern w:val="0"/>
          <w:sz w:val="32"/>
          <w:szCs w:val="32"/>
          <w:highlight w:val="none"/>
          <w:u w:val="none" w:color="auto"/>
          <w:lang w:val="en-US" w:eastAsia="zh-CN"/>
        </w:rPr>
      </w:pPr>
      <w:r>
        <w:rPr>
          <w:rFonts w:hint="eastAsia" w:ascii="Times New Roman" w:hAnsi="Times New Roman" w:eastAsia="仿宋_GB2312" w:cs="Times New Roman"/>
          <w:b w:val="0"/>
          <w:bCs w:val="0"/>
          <w:color w:val="auto"/>
          <w:spacing w:val="0"/>
          <w:kern w:val="0"/>
          <w:sz w:val="32"/>
          <w:szCs w:val="32"/>
          <w:highlight w:val="none"/>
          <w:u w:val="none" w:color="auto"/>
          <w:lang w:val="en-US" w:eastAsia="zh-CN"/>
        </w:rPr>
        <w:fldChar w:fldCharType="end"/>
      </w:r>
      <w:r>
        <w:rPr>
          <w:rFonts w:hint="eastAsia" w:ascii="Times New Roman" w:hAnsi="Times New Roman" w:eastAsia="仿宋_GB2312" w:cs="Times New Roman"/>
          <w:b w:val="0"/>
          <w:bCs w:val="0"/>
          <w:color w:val="auto"/>
          <w:spacing w:val="0"/>
          <w:kern w:val="0"/>
          <w:sz w:val="32"/>
          <w:szCs w:val="32"/>
          <w:highlight w:val="none"/>
          <w:u w:val="none" w:color="auto"/>
          <w:lang w:val="en-US" w:eastAsia="zh-CN"/>
        </w:rPr>
        <w:t>11</w:t>
      </w:r>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t>.《黄冈师范学院教学学院党委会（党总支部委员会）会议议事规则》和《黄冈师范学院教学学院党政联席会议议事规则》（黄师发〔2021〕16号）</w:t>
      </w:r>
    </w:p>
    <w:p w14:paraId="0F6339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default" w:ascii="Times New Roman" w:hAnsi="Times New Roman" w:eastAsia="仿宋_GB2312" w:cs="Times New Roman"/>
          <w:b w:val="0"/>
          <w:bCs w:val="0"/>
          <w:color w:val="auto"/>
          <w:spacing w:val="0"/>
          <w:kern w:val="0"/>
          <w:sz w:val="32"/>
          <w:szCs w:val="32"/>
          <w:highlight w:val="none"/>
          <w:u w:val="none" w:color="auto"/>
          <w:lang w:val="en-US" w:eastAsia="zh-CN"/>
        </w:rPr>
      </w:pPr>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t>各党支部每月选取《习近平关于树立和践行正确政绩观论述摘编》《习近平总书</w:t>
      </w:r>
      <w:bookmarkStart w:id="1" w:name="_GoBack"/>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t>记</w:t>
      </w:r>
      <w:bookmarkEnd w:id="1"/>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t>地方工作期间坚持正确政绩观生动实践》《习近平总书记在浙江工作期间树立和践行正确政绩观的理论和实践》，中央、省级层面</w:t>
      </w:r>
      <w:r>
        <w:rPr>
          <w:rFonts w:hint="default" w:ascii="Times New Roman" w:hAnsi="Times New Roman" w:eastAsia="仿宋_GB2312" w:cs="Times New Roman"/>
          <w:color w:val="auto"/>
          <w:sz w:val="32"/>
          <w:szCs w:val="32"/>
          <w:u w:val="none" w:color="auto"/>
          <w:lang w:val="en-US" w:eastAsia="zh-CN"/>
        </w:rPr>
        <w:t>正反面典型案例</w:t>
      </w:r>
      <w:r>
        <w:rPr>
          <w:rFonts w:hint="default" w:ascii="Times New Roman" w:hAnsi="Times New Roman" w:eastAsia="仿宋_GB2312" w:cs="Times New Roman"/>
          <w:b w:val="0"/>
          <w:bCs w:val="0"/>
          <w:color w:val="auto"/>
          <w:spacing w:val="0"/>
          <w:kern w:val="0"/>
          <w:sz w:val="32"/>
          <w:szCs w:val="32"/>
          <w:highlight w:val="none"/>
          <w:u w:val="none" w:color="auto"/>
          <w:lang w:val="en-US" w:eastAsia="zh-CN"/>
        </w:rPr>
        <w:t>等重点学习内容的部分内容，组织党员开展学习研讨，结合实际对照查摆不足、立行立改。</w:t>
      </w:r>
    </w:p>
    <w:p w14:paraId="6931A4F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（二）日常学习内容</w:t>
      </w:r>
    </w:p>
    <w:p w14:paraId="1C8AE14E">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"https://mp.weixin.qq.com/s/uSsdNutpY_1ocgIN-nk52g"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eastAsia="仿宋_GB2312" w:cs="Times New Roman"/>
          <w:color w:val="auto"/>
          <w:kern w:val="2"/>
          <w:sz w:val="32"/>
          <w:szCs w:val="32"/>
          <w:highlight w:val="none"/>
          <w:u w:val="none" w:color="auto"/>
          <w:lang w:val="en-US" w:eastAsia="zh-CN" w:bidi="ar-SA"/>
        </w:rPr>
        <w:t>1.中共中央政治局召开会议 研究部署防汛抗旱工作 习近平主持会议</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0982D351">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"https://mp.weixin.qq.com/s/I3WbhWazrOpPYHCMi0Z9Cw"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eastAsia="仿宋_GB2312" w:cs="Times New Roman"/>
          <w:color w:val="auto"/>
          <w:kern w:val="2"/>
          <w:sz w:val="32"/>
          <w:szCs w:val="32"/>
          <w:highlight w:val="none"/>
          <w:u w:val="none" w:color="auto"/>
          <w:lang w:val="en-US" w:eastAsia="zh-CN" w:bidi="ar-SA"/>
        </w:rPr>
        <w:t>2.树立和践行正确政绩观学习教育中央指导组工作座谈会暨继续派出中央指导组培训会议召开 石泰峰出席并讲话 刘金国主持会议</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6C8934DF">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"https://mp.weixin.qq.com/s/jCxuHexZtEIdK0Qhn-fqHA"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eastAsia="仿宋_GB2312" w:cs="Times New Roman"/>
          <w:color w:val="auto"/>
          <w:kern w:val="2"/>
          <w:sz w:val="32"/>
          <w:szCs w:val="32"/>
          <w:highlight w:val="none"/>
          <w:u w:val="none" w:color="auto"/>
          <w:lang w:val="en-US" w:eastAsia="zh-CN" w:bidi="ar-SA"/>
        </w:rPr>
        <w:t>3.关志鸥在襄阳市潜江市调研时强调 牢固树立和践行正确政绩观 真抓实干埋头苦干 奋力谱写高质量发展新篇章</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4FAE5EBF">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"https://mp.weixin.qq.com/s/b7jTyK3vISK4xQOzCnld1g"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eastAsia="仿宋_GB2312" w:cs="Times New Roman"/>
          <w:color w:val="auto"/>
          <w:kern w:val="2"/>
          <w:sz w:val="32"/>
          <w:szCs w:val="32"/>
          <w:highlight w:val="none"/>
          <w:u w:val="none" w:color="auto"/>
          <w:lang w:val="en-US" w:eastAsia="zh-CN" w:bidi="ar-SA"/>
        </w:rPr>
        <w:t>4.关志鸥主持召开省委常委会会议 深入学习贯彻习近平党建思想 以更高标准更实举措抓好全面从严治党各项工作</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78C5079B">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cs="Times New Roman"/>
          <w:color w:val="auto"/>
          <w:kern w:val="2"/>
          <w:sz w:val="32"/>
          <w:szCs w:val="32"/>
          <w:highlight w:val="none"/>
          <w:u w:val="none" w:color="auto"/>
          <w:lang w:val="en-US" w:eastAsia="zh-CN" w:bidi="ar-SA"/>
        </w:rPr>
        <w:fldChar w:fldCharType="begin"/>
      </w:r>
      <w:r>
        <w:rPr>
          <w:rStyle w:val="24"/>
          <w:rFonts w:hint="default" w:ascii="Times New Roman" w:hAnsi="Times New Roman" w:cs="Times New Roman"/>
          <w:color w:val="auto"/>
          <w:kern w:val="2"/>
          <w:sz w:val="32"/>
          <w:szCs w:val="32"/>
          <w:highlight w:val="none"/>
          <w:u w:val="none" w:color="auto"/>
          <w:lang w:val="en-US" w:eastAsia="zh-CN" w:bidi="ar-SA"/>
        </w:rPr>
        <w:instrText xml:space="preserve"> HYPERLINK "https://mp.weixin.qq.com/s/ualJCZ1LXZIN9sV7KCa3rw" </w:instrText>
      </w:r>
      <w:r>
        <w:rPr>
          <w:rStyle w:val="24"/>
          <w:rFonts w:hint="default" w:ascii="Times New Roman" w:hAnsi="Times New Roman"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cs="Times New Roman"/>
          <w:color w:val="auto"/>
          <w:kern w:val="2"/>
          <w:sz w:val="32"/>
          <w:szCs w:val="32"/>
          <w:highlight w:val="none"/>
          <w:u w:val="none" w:color="auto"/>
          <w:lang w:val="en-US" w:eastAsia="zh-CN" w:bidi="ar-SA"/>
        </w:rPr>
        <w:t>5.</w:t>
      </w:r>
      <w:r>
        <w:rPr>
          <w:rStyle w:val="23"/>
          <w:rFonts w:hint="default" w:ascii="Times New Roman" w:hAnsi="Times New Roman" w:eastAsia="仿宋_GB2312" w:cs="Times New Roman"/>
          <w:color w:val="auto"/>
          <w:kern w:val="2"/>
          <w:sz w:val="32"/>
          <w:szCs w:val="32"/>
          <w:highlight w:val="none"/>
          <w:u w:val="none" w:color="auto"/>
          <w:lang w:val="en-US" w:eastAsia="zh-CN" w:bidi="ar-SA"/>
        </w:rPr>
        <w:t>关志鸥在红安县调研时强调 传承红色基因 汲取奋进力量 努力为人民群众创造更加美好幸福的生活</w:t>
      </w:r>
      <w:r>
        <w:rPr>
          <w:rStyle w:val="24"/>
          <w:rFonts w:hint="default" w:ascii="Times New Roman" w:hAnsi="Times New Roman" w:cs="Times New Roman"/>
          <w:color w:val="auto"/>
          <w:kern w:val="2"/>
          <w:sz w:val="32"/>
          <w:szCs w:val="32"/>
          <w:highlight w:val="none"/>
          <w:u w:val="none" w:color="auto"/>
          <w:lang w:val="en-US" w:eastAsia="zh-CN" w:bidi="ar-SA"/>
        </w:rPr>
        <w:fldChar w:fldCharType="end"/>
      </w:r>
    </w:p>
    <w:p w14:paraId="45E33C73">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"https://mp.weixin.qq.com/s/Baw9xBGEoTkzqUWyrwAjmA"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cs="Times New Roman"/>
          <w:color w:val="auto"/>
          <w:kern w:val="2"/>
          <w:sz w:val="32"/>
          <w:szCs w:val="32"/>
          <w:highlight w:val="none"/>
          <w:u w:val="none" w:color="auto"/>
          <w:lang w:val="en-US" w:eastAsia="zh-CN" w:bidi="ar-SA"/>
        </w:rPr>
        <w:t>6</w:t>
      </w:r>
      <w:r>
        <w:rPr>
          <w:rStyle w:val="23"/>
          <w:rFonts w:hint="default" w:ascii="Times New Roman" w:hAnsi="Times New Roman" w:eastAsia="仿宋_GB2312" w:cs="Times New Roman"/>
          <w:color w:val="auto"/>
          <w:kern w:val="2"/>
          <w:sz w:val="32"/>
          <w:szCs w:val="32"/>
          <w:highlight w:val="none"/>
          <w:u w:val="none" w:color="auto"/>
          <w:lang w:val="en-US" w:eastAsia="zh-CN" w:bidi="ar-SA"/>
        </w:rPr>
        <w:t>.全市集中整治群众身边不正之风和腐败问题工作领导小组（扩大）会议召开</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4B274765">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"https://mp.weixin.qq.com/s/rrbSqgQzdNbZMtmS64qTbA"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cs="Times New Roman"/>
          <w:color w:val="auto"/>
          <w:kern w:val="2"/>
          <w:sz w:val="32"/>
          <w:szCs w:val="32"/>
          <w:highlight w:val="none"/>
          <w:u w:val="none" w:color="auto"/>
          <w:lang w:val="en-US" w:eastAsia="zh-CN" w:bidi="ar-SA"/>
        </w:rPr>
        <w:t>7</w:t>
      </w:r>
      <w:r>
        <w:rPr>
          <w:rStyle w:val="23"/>
          <w:rFonts w:hint="default" w:ascii="Times New Roman" w:hAnsi="Times New Roman" w:eastAsia="仿宋_GB2312" w:cs="Times New Roman"/>
          <w:color w:val="auto"/>
          <w:kern w:val="2"/>
          <w:sz w:val="32"/>
          <w:szCs w:val="32"/>
          <w:highlight w:val="none"/>
          <w:u w:val="none" w:color="auto"/>
          <w:lang w:val="en-US" w:eastAsia="zh-CN" w:bidi="ar-SA"/>
        </w:rPr>
        <w:t>.李军杰：提高政治站位聚焦重点任务 进一步推动学习教育走深走实、见行见效</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340876BC">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"https://mp.weixin.qq.com/s/Xw_jzyqW2nS7MVdFLVR6RQ"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eastAsia" w:ascii="Times New Roman" w:hAnsi="Times New Roman" w:cs="Times New Roman"/>
          <w:color w:val="auto"/>
          <w:kern w:val="2"/>
          <w:sz w:val="32"/>
          <w:szCs w:val="32"/>
          <w:highlight w:val="none"/>
          <w:u w:val="none" w:color="auto"/>
          <w:lang w:val="en-US" w:eastAsia="zh-CN" w:bidi="ar-SA"/>
        </w:rPr>
        <w:t>8.</w:t>
      </w:r>
      <w:r>
        <w:rPr>
          <w:rStyle w:val="23"/>
          <w:rFonts w:hint="default" w:ascii="Times New Roman" w:hAnsi="Times New Roman" w:eastAsia="仿宋_GB2312" w:cs="Times New Roman"/>
          <w:color w:val="auto"/>
          <w:kern w:val="2"/>
          <w:sz w:val="32"/>
          <w:szCs w:val="32"/>
          <w:highlight w:val="none"/>
          <w:u w:val="none" w:color="auto"/>
          <w:lang w:val="en-US" w:eastAsia="zh-CN" w:bidi="ar-SA"/>
        </w:rPr>
        <w:t>3起政绩观偏差问题被公开通报</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17A18D70">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Style w:val="24"/>
          <w:rFonts w:hint="default" w:ascii="Times New Roman" w:hAnsi="Times New Roman" w:eastAsia="仿宋_GB2312" w:cs="Times New Roman"/>
          <w:color w:val="auto"/>
          <w:kern w:val="2"/>
          <w:sz w:val="32"/>
          <w:szCs w:val="32"/>
          <w:highlight w:val="none"/>
          <w:u w:val="none" w:color="auto"/>
          <w:lang w:val="en-US" w:eastAsia="zh-CN" w:bidi="ar-SA"/>
        </w:rPr>
      </w:pPr>
      <w:r>
        <w:rPr>
          <w:rStyle w:val="24"/>
          <w:rFonts w:hint="default" w:ascii="Times New Roman" w:hAnsi="Times New Roman" w:cs="Times New Roman"/>
          <w:color w:val="auto"/>
          <w:kern w:val="2"/>
          <w:sz w:val="32"/>
          <w:szCs w:val="32"/>
          <w:highlight w:val="none"/>
          <w:u w:val="none" w:color="auto"/>
          <w:lang w:val="en-US" w:eastAsia="zh-CN" w:bidi="ar-SA"/>
        </w:rPr>
        <w:t>9</w:t>
      </w:r>
      <w:r>
        <w:rPr>
          <w:rStyle w:val="24"/>
          <w:rFonts w:hint="default" w:ascii="Times New Roman" w:hAnsi="Times New Roman" w:eastAsia="仿宋_GB2312" w:cs="Times New Roman"/>
          <w:color w:val="auto"/>
          <w:kern w:val="2"/>
          <w:sz w:val="32"/>
          <w:szCs w:val="32"/>
          <w:highlight w:val="none"/>
          <w:u w:val="none" w:color="auto"/>
          <w:lang w:val="en-US" w:eastAsia="zh-CN" w:bidi="ar-SA"/>
        </w:rPr>
        <w:t>.</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begin"/>
      </w:r>
      <w:r>
        <w:rPr>
          <w:rStyle w:val="24"/>
          <w:rFonts w:hint="default" w:ascii="Times New Roman" w:hAnsi="Times New Roman" w:eastAsia="仿宋_GB2312" w:cs="Times New Roman"/>
          <w:color w:val="auto"/>
          <w:kern w:val="2"/>
          <w:sz w:val="32"/>
          <w:szCs w:val="32"/>
          <w:highlight w:val="none"/>
          <w:u w:val="none" w:color="auto"/>
          <w:lang w:val="en-US" w:eastAsia="zh-CN" w:bidi="ar-SA"/>
        </w:rPr>
        <w:instrText xml:space="preserve"> HYPERLINK "https://mp.weixin.qq.com/s/A7ntPL3MfC7UMACOVTE2Lg" </w:instrTex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separate"/>
      </w:r>
      <w:r>
        <w:rPr>
          <w:rStyle w:val="23"/>
          <w:rFonts w:hint="default" w:ascii="Times New Roman" w:hAnsi="Times New Roman" w:eastAsia="仿宋_GB2312" w:cs="Times New Roman"/>
          <w:color w:val="auto"/>
          <w:kern w:val="2"/>
          <w:sz w:val="32"/>
          <w:szCs w:val="32"/>
          <w:highlight w:val="none"/>
          <w:u w:val="none" w:color="auto"/>
          <w:lang w:val="en-US" w:eastAsia="zh-CN" w:bidi="ar-SA"/>
        </w:rPr>
        <w:t>中央纪委办公厅公开通报五起政绩观偏差典型案件</w:t>
      </w:r>
      <w:r>
        <w:rPr>
          <w:rStyle w:val="24"/>
          <w:rFonts w:hint="default" w:ascii="Times New Roman" w:hAnsi="Times New Roman" w:eastAsia="仿宋_GB2312" w:cs="Times New Roman"/>
          <w:color w:val="auto"/>
          <w:kern w:val="2"/>
          <w:sz w:val="32"/>
          <w:szCs w:val="32"/>
          <w:highlight w:val="none"/>
          <w:u w:val="none" w:color="auto"/>
          <w:lang w:val="en-US" w:eastAsia="zh-CN" w:bidi="ar-SA"/>
        </w:rPr>
        <w:fldChar w:fldCharType="end"/>
      </w:r>
    </w:p>
    <w:p w14:paraId="7625F9E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以上内容已经通过其他方式集中学习的，不重复安排。当月学习内容较多的，可另外组织集中学习，或者安排党员自学。</w:t>
      </w:r>
    </w:p>
    <w:p w14:paraId="40E4D1DD">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（三）深入交流研讨</w:t>
      </w:r>
    </w:p>
    <w:p w14:paraId="68FF444D">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color w:val="auto"/>
          <w:spacing w:val="0"/>
          <w:kern w:val="2"/>
          <w:sz w:val="32"/>
          <w:szCs w:val="32"/>
          <w:highlight w:val="none"/>
          <w:u w:val="none" w:color="auto"/>
          <w:lang w:val="en-US" w:eastAsia="zh-CN"/>
        </w:rPr>
      </w:pPr>
      <w:r>
        <w:rPr>
          <w:rFonts w:hint="default" w:ascii="Times New Roman" w:hAnsi="Times New Roman" w:cs="Times New Roman"/>
          <w:b/>
          <w:bCs/>
          <w:color w:val="auto"/>
          <w:spacing w:val="0"/>
          <w:kern w:val="2"/>
          <w:sz w:val="32"/>
          <w:szCs w:val="32"/>
          <w:highlight w:val="none"/>
          <w:u w:val="none" w:color="auto"/>
          <w:lang w:val="en-US" w:eastAsia="zh-CN"/>
        </w:rPr>
        <w:t>1.各党支部要深入学习贯彻习近平党建思想，结合全国党建工作座谈会精神，围绕学习贯彻习近平党建思想主题开展研讨交流，</w:t>
      </w:r>
      <w:r>
        <w:rPr>
          <w:rFonts w:hint="default" w:ascii="Times New Roman" w:hAnsi="Times New Roman" w:cs="Times New Roman"/>
          <w:b w:val="0"/>
          <w:bCs w:val="0"/>
          <w:color w:val="auto"/>
          <w:spacing w:val="0"/>
          <w:kern w:val="2"/>
          <w:sz w:val="32"/>
          <w:szCs w:val="32"/>
          <w:highlight w:val="none"/>
          <w:u w:val="none" w:color="auto"/>
          <w:lang w:val="en-US" w:eastAsia="zh-CN"/>
        </w:rPr>
        <w:t>组织党员深入谈体会、谈认识、谋举措，引导党员深刻认识习近平党建思想的重大意义，深刻理解和把握习近平党建思想的科学内涵、理论品格、实践基础和理论渊源，做到知其然又知其所以然、明其义又明其理，为持续夯实基层党建根基凝聚共识、汇聚动能。</w:t>
      </w:r>
    </w:p>
    <w:p w14:paraId="2209D88C">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b w:val="0"/>
          <w:bCs w:val="0"/>
          <w:color w:val="auto"/>
          <w:spacing w:val="0"/>
          <w:kern w:val="2"/>
          <w:sz w:val="32"/>
          <w:szCs w:val="32"/>
          <w:highlight w:val="none"/>
          <w:u w:val="none" w:color="auto"/>
          <w:lang w:val="en-US" w:eastAsia="zh-CN"/>
        </w:rPr>
      </w:pPr>
      <w:r>
        <w:rPr>
          <w:rFonts w:hint="default" w:ascii="Times New Roman" w:hAnsi="Times New Roman" w:cs="Times New Roman"/>
          <w:b/>
          <w:bCs/>
          <w:color w:val="auto"/>
          <w:spacing w:val="0"/>
          <w:kern w:val="2"/>
          <w:sz w:val="32"/>
          <w:szCs w:val="32"/>
          <w:highlight w:val="none"/>
          <w:u w:val="none" w:color="auto"/>
          <w:lang w:val="en-US" w:eastAsia="zh-CN"/>
        </w:rPr>
        <w:t>2.继续开展4个专题研讨。</w:t>
      </w:r>
      <w:r>
        <w:rPr>
          <w:rFonts w:hint="default" w:ascii="Times New Roman" w:hAnsi="Times New Roman" w:cs="Times New Roman"/>
          <w:b w:val="0"/>
          <w:bCs w:val="0"/>
          <w:color w:val="auto"/>
          <w:spacing w:val="0"/>
          <w:kern w:val="2"/>
          <w:sz w:val="32"/>
          <w:szCs w:val="32"/>
          <w:highlight w:val="none"/>
          <w:u w:val="none" w:color="auto"/>
          <w:lang w:val="en-US" w:eastAsia="zh-CN"/>
        </w:rPr>
        <w:t>围绕学习贯彻习近平总书记近期重要讲话精神，树立和践行正确政绩观学习教育等，结合学习工作实际，开展“立党为公、为民造福、科学决策、真抓实干”4个方面专题研讨（研讨方式：本月专题研讨侧重围绕“科学决策”“真抓实干”两个方面，每个支部至少安排2名同志作支部主题党日中心发言，每名同志围绕1个方面比如“科学决策”作交流发言）</w:t>
      </w:r>
    </w:p>
    <w:p w14:paraId="2CE8A2C3">
      <w:pPr>
        <w:pStyle w:val="17"/>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b w:val="0"/>
          <w:bCs w:val="0"/>
          <w:color w:val="auto"/>
          <w:spacing w:val="0"/>
          <w:kern w:val="2"/>
          <w:sz w:val="32"/>
          <w:szCs w:val="32"/>
          <w:highlight w:val="none"/>
          <w:u w:val="none" w:color="auto"/>
          <w:lang w:val="en-US" w:eastAsia="zh-CN"/>
        </w:rPr>
      </w:pPr>
      <w:r>
        <w:rPr>
          <w:rFonts w:hint="eastAsia" w:ascii="Times New Roman" w:hAnsi="Times New Roman" w:cs="Times New Roman"/>
          <w:b/>
          <w:bCs/>
          <w:color w:val="auto"/>
          <w:spacing w:val="0"/>
          <w:kern w:val="2"/>
          <w:sz w:val="32"/>
          <w:szCs w:val="32"/>
          <w:highlight w:val="none"/>
          <w:u w:val="none" w:color="auto"/>
          <w:lang w:val="en-US" w:eastAsia="zh-CN"/>
        </w:rPr>
        <w:t>3.围绕学习</w:t>
      </w:r>
      <w:r>
        <w:rPr>
          <w:rStyle w:val="24"/>
          <w:rFonts w:hint="default" w:ascii="Times New Roman" w:hAnsi="Times New Roman" w:eastAsia="仿宋_GB2312" w:cs="Times New Roman"/>
          <w:b/>
          <w:bCs/>
          <w:color w:val="auto"/>
          <w:spacing w:val="0"/>
          <w:kern w:val="0"/>
          <w:sz w:val="32"/>
          <w:szCs w:val="32"/>
          <w:highlight w:val="none"/>
          <w:u w:val="none" w:color="auto"/>
          <w:lang w:val="en-US" w:eastAsia="zh-CN"/>
        </w:rPr>
        <w:t>《中国共产党发展党员工作细则》</w:t>
      </w:r>
      <w:r>
        <w:rPr>
          <w:rStyle w:val="24"/>
          <w:rFonts w:hint="eastAsia" w:ascii="Times New Roman" w:hAnsi="Times New Roman" w:cs="Times New Roman"/>
          <w:b/>
          <w:bCs/>
          <w:color w:val="auto"/>
          <w:spacing w:val="0"/>
          <w:kern w:val="0"/>
          <w:sz w:val="32"/>
          <w:szCs w:val="32"/>
          <w:highlight w:val="none"/>
          <w:u w:val="none" w:color="auto"/>
          <w:lang w:val="en-US" w:eastAsia="zh-CN"/>
        </w:rPr>
        <w:t>和学校两个议事规则开展交流研讨</w:t>
      </w:r>
      <w:r>
        <w:rPr>
          <w:rStyle w:val="24"/>
          <w:rFonts w:hint="eastAsia" w:ascii="Times New Roman" w:hAnsi="Times New Roman" w:cs="Times New Roman"/>
          <w:b w:val="0"/>
          <w:bCs w:val="0"/>
          <w:color w:val="auto"/>
          <w:spacing w:val="0"/>
          <w:kern w:val="0"/>
          <w:sz w:val="32"/>
          <w:szCs w:val="32"/>
          <w:highlight w:val="none"/>
          <w:u w:val="none" w:color="auto"/>
          <w:lang w:val="en-US" w:eastAsia="zh-CN"/>
        </w:rPr>
        <w:t>，重点聚焦前期核查发现的“二级学院党组织未研究预备党员转正事宜；所属党支部研究入党积极分子、党员发展对象等议题无会议记录、会议研究对象和实际发展对象不一致、对发展对象资格审核把关不严等；《入党积极分子培养考察表》《中国共产党入党志愿书》等档案资料填写不规范，出现关键信息涂改、空白、逻辑不合理”等系列问题，深刻剖析问题根源，深入查找工作中存在的薄弱环节，逐项研究制定改进措施，确保责任到人、整改见效，切实把发展党员工作的程序标准和纪律规矩严起来、落下去。</w:t>
      </w:r>
    </w:p>
    <w:p w14:paraId="79BDFF98">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党员领导干部、支部班子成员要带头发言。党支部书记对发言交流情况进行点评。</w:t>
      </w:r>
    </w:p>
    <w:p w14:paraId="0F19B81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（四）开展述学述做</w:t>
      </w:r>
    </w:p>
    <w:p w14:paraId="51F0D050">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kern w:val="2"/>
          <w:sz w:val="32"/>
          <w:szCs w:val="32"/>
          <w:u w:val="none" w:color="auto"/>
          <w:lang w:val="en-US" w:eastAsia="zh-CN" w:bidi="ar-SA"/>
        </w:rPr>
      </w:pPr>
      <w:r>
        <w:rPr>
          <w:rFonts w:hint="default" w:ascii="Times New Roman" w:hAnsi="Times New Roman" w:eastAsia="仿宋_GB2312" w:cs="Times New Roman"/>
          <w:color w:val="auto"/>
          <w:kern w:val="2"/>
          <w:sz w:val="32"/>
          <w:szCs w:val="32"/>
          <w:u w:val="none" w:color="auto"/>
          <w:lang w:val="en-US" w:eastAsia="zh-CN" w:bidi="ar-SA"/>
        </w:rPr>
        <w:t>根据省委组织部印发的《党支部主题党日工作指引》，每季度</w:t>
      </w:r>
      <w:r>
        <w:rPr>
          <w:rFonts w:hint="default" w:ascii="Times New Roman" w:hAnsi="Times New Roman" w:cs="Times New Roman"/>
          <w:color w:val="auto"/>
          <w:kern w:val="2"/>
          <w:sz w:val="32"/>
          <w:szCs w:val="32"/>
          <w:u w:val="none" w:color="auto"/>
          <w:lang w:val="en-US" w:eastAsia="zh-CN" w:bidi="ar-SA"/>
        </w:rPr>
        <w:t>要</w:t>
      </w:r>
      <w:r>
        <w:rPr>
          <w:rFonts w:hint="default" w:ascii="Times New Roman" w:hAnsi="Times New Roman" w:eastAsia="仿宋_GB2312" w:cs="Times New Roman"/>
          <w:color w:val="auto"/>
          <w:kern w:val="2"/>
          <w:sz w:val="32"/>
          <w:szCs w:val="32"/>
          <w:u w:val="none" w:color="auto"/>
          <w:lang w:val="en-US" w:eastAsia="zh-CN" w:bidi="ar-SA"/>
        </w:rPr>
        <w:t>开展1次述学述做</w:t>
      </w:r>
      <w:r>
        <w:rPr>
          <w:rFonts w:hint="default" w:ascii="Times New Roman" w:hAnsi="Times New Roman" w:cs="Times New Roman"/>
          <w:color w:val="auto"/>
          <w:kern w:val="2"/>
          <w:sz w:val="32"/>
          <w:szCs w:val="32"/>
          <w:u w:val="none" w:color="auto"/>
          <w:lang w:val="en-US" w:eastAsia="zh-CN" w:bidi="ar-SA"/>
        </w:rPr>
        <w:t>，各党支部要结合第二季度工作实际，组织党员对照个人学习理论、履行职责、改进作风、遵守纪律等方面情况作自查发言，并接受党员评议。</w:t>
      </w:r>
    </w:p>
    <w:p w14:paraId="41D09A6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（五）开展实践锻炼</w:t>
      </w:r>
    </w:p>
    <w:p w14:paraId="7770866F">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kern w:val="2"/>
          <w:sz w:val="32"/>
          <w:szCs w:val="32"/>
          <w:highlight w:val="yellow"/>
          <w:u w:val="none" w:color="auto"/>
          <w:lang w:val="en-US" w:eastAsia="zh-CN" w:bidi="ar-SA"/>
        </w:rPr>
      </w:pPr>
      <w:r>
        <w:rPr>
          <w:rFonts w:hint="default" w:ascii="Times New Roman" w:hAnsi="Times New Roman" w:eastAsia="仿宋_GB2312" w:cs="Times New Roman"/>
          <w:color w:val="auto"/>
          <w:kern w:val="2"/>
          <w:sz w:val="32"/>
          <w:szCs w:val="32"/>
          <w:highlight w:val="none"/>
          <w:u w:val="none" w:color="auto"/>
          <w:lang w:val="en-US" w:eastAsia="zh-CN" w:bidi="ar-SA"/>
        </w:rPr>
        <w:t>各</w:t>
      </w:r>
      <w:r>
        <w:rPr>
          <w:rFonts w:hint="default" w:ascii="Times New Roman" w:hAnsi="Times New Roman" w:cs="Times New Roman"/>
          <w:color w:val="auto"/>
          <w:kern w:val="2"/>
          <w:sz w:val="32"/>
          <w:szCs w:val="32"/>
          <w:highlight w:val="none"/>
          <w:u w:val="none" w:color="auto"/>
          <w:lang w:val="en-US" w:eastAsia="zh-CN" w:bidi="ar-SA"/>
        </w:rPr>
        <w:t>二级</w:t>
      </w:r>
      <w:r>
        <w:rPr>
          <w:rFonts w:hint="default" w:ascii="Times New Roman" w:hAnsi="Times New Roman" w:eastAsia="仿宋_GB2312" w:cs="Times New Roman"/>
          <w:color w:val="auto"/>
          <w:kern w:val="2"/>
          <w:sz w:val="32"/>
          <w:szCs w:val="32"/>
          <w:highlight w:val="none"/>
          <w:u w:val="none" w:color="auto"/>
          <w:lang w:val="en-US" w:eastAsia="zh-CN" w:bidi="ar-SA"/>
        </w:rPr>
        <w:t>党组织要发挥主题党日动员作用，</w:t>
      </w:r>
      <w:r>
        <w:rPr>
          <w:rFonts w:hint="eastAsia" w:ascii="Times New Roman" w:hAnsi="Times New Roman" w:cs="Times New Roman"/>
          <w:color w:val="auto"/>
          <w:kern w:val="2"/>
          <w:sz w:val="32"/>
          <w:szCs w:val="32"/>
          <w:highlight w:val="none"/>
          <w:u w:val="none" w:color="auto"/>
          <w:lang w:val="en-US" w:eastAsia="zh-CN" w:bidi="ar-SA"/>
        </w:rPr>
        <w:t>积极组织参与</w:t>
      </w:r>
      <w:r>
        <w:rPr>
          <w:rFonts w:hint="default" w:ascii="Times New Roman" w:hAnsi="Times New Roman" w:eastAsia="仿宋_GB2312" w:cs="Times New Roman"/>
          <w:color w:val="auto"/>
          <w:kern w:val="2"/>
          <w:sz w:val="32"/>
          <w:szCs w:val="32"/>
          <w:highlight w:val="none"/>
          <w:u w:val="none" w:color="auto"/>
          <w:lang w:val="en-US" w:eastAsia="zh-CN" w:bidi="ar-SA"/>
        </w:rPr>
        <w:t>抢险救灾、隐患排查、民生保障和灾后恢复等各项工作，全力应对强对流天气</w:t>
      </w:r>
      <w:r>
        <w:rPr>
          <w:rFonts w:hint="eastAsia" w:ascii="Times New Roman" w:hAnsi="Times New Roman" w:cs="Times New Roman"/>
          <w:color w:val="auto"/>
          <w:kern w:val="2"/>
          <w:sz w:val="32"/>
          <w:szCs w:val="32"/>
          <w:highlight w:val="none"/>
          <w:u w:val="none" w:color="auto"/>
          <w:lang w:val="en-US" w:eastAsia="zh-CN" w:bidi="ar-SA"/>
        </w:rPr>
        <w:t>，</w:t>
      </w:r>
      <w:r>
        <w:rPr>
          <w:rFonts w:hint="eastAsia" w:ascii="仿宋_GB2312" w:hAnsi="仿宋_GB2312" w:eastAsia="仿宋_GB2312" w:cs="仿宋_GB2312"/>
          <w:color w:val="auto"/>
          <w:sz w:val="32"/>
          <w:szCs w:val="32"/>
          <w:highlight w:val="none"/>
          <w:u w:val="none" w:color="auto"/>
        </w:rPr>
        <w:t>确保师生安全和校园安全，</w:t>
      </w:r>
      <w:r>
        <w:rPr>
          <w:rFonts w:hint="default" w:ascii="Times New Roman" w:hAnsi="Times New Roman" w:eastAsia="仿宋_GB2312" w:cs="Times New Roman"/>
          <w:color w:val="auto"/>
          <w:kern w:val="2"/>
          <w:sz w:val="32"/>
          <w:szCs w:val="32"/>
          <w:highlight w:val="none"/>
          <w:u w:val="none" w:color="auto"/>
          <w:lang w:val="en-US" w:eastAsia="zh-CN" w:bidi="ar-SA"/>
        </w:rPr>
        <w:t>充分发挥</w:t>
      </w:r>
      <w:r>
        <w:rPr>
          <w:rFonts w:hint="eastAsia" w:ascii="Times New Roman" w:hAnsi="Times New Roman" w:cs="Times New Roman"/>
          <w:color w:val="auto"/>
          <w:kern w:val="2"/>
          <w:sz w:val="32"/>
          <w:szCs w:val="32"/>
          <w:highlight w:val="none"/>
          <w:u w:val="none" w:color="auto"/>
          <w:lang w:val="en-US" w:eastAsia="zh-CN" w:bidi="ar-SA"/>
        </w:rPr>
        <w:t>学校</w:t>
      </w:r>
      <w:r>
        <w:rPr>
          <w:rFonts w:hint="default" w:ascii="Times New Roman" w:hAnsi="Times New Roman" w:eastAsia="仿宋_GB2312" w:cs="Times New Roman"/>
          <w:color w:val="auto"/>
          <w:kern w:val="2"/>
          <w:sz w:val="32"/>
          <w:szCs w:val="32"/>
          <w:highlight w:val="none"/>
          <w:u w:val="none" w:color="auto"/>
          <w:lang w:val="en-US" w:eastAsia="zh-CN" w:bidi="ar-SA"/>
        </w:rPr>
        <w:t>基层党组织战斗堡垒作用和党员先锋模范作用，</w:t>
      </w:r>
      <w:r>
        <w:rPr>
          <w:rFonts w:hint="eastAsia" w:ascii="仿宋_GB2312" w:hAnsi="仿宋_GB2312" w:eastAsia="仿宋_GB2312" w:cs="仿宋_GB2312"/>
          <w:color w:val="auto"/>
          <w:sz w:val="32"/>
          <w:szCs w:val="32"/>
          <w:highlight w:val="none"/>
          <w:u w:val="none" w:color="auto"/>
        </w:rPr>
        <w:t>让党旗在抢险救灾一线高高飘扬，</w:t>
      </w:r>
      <w:r>
        <w:rPr>
          <w:rFonts w:hint="default" w:ascii="Times New Roman" w:hAnsi="Times New Roman" w:eastAsia="仿宋_GB2312" w:cs="Times New Roman"/>
          <w:color w:val="auto"/>
          <w:kern w:val="2"/>
          <w:sz w:val="32"/>
          <w:szCs w:val="32"/>
          <w:highlight w:val="none"/>
          <w:u w:val="none" w:color="auto"/>
          <w:lang w:val="en-US" w:eastAsia="zh-CN" w:bidi="ar-SA"/>
        </w:rPr>
        <w:t>以实际行动践行正确政绩观。各单位党组织也可结合实际开展其他实践锻炼。</w:t>
      </w:r>
    </w:p>
    <w:p w14:paraId="5A5B05EA">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default" w:ascii="Times New Roman" w:hAnsi="Times New Roman" w:eastAsia="楷体_GB2312" w:cs="Times New Roman"/>
          <w:b/>
          <w:bCs/>
          <w:color w:val="auto"/>
          <w:spacing w:val="0"/>
          <w:kern w:val="0"/>
          <w:sz w:val="32"/>
          <w:szCs w:val="32"/>
          <w:highlight w:val="none"/>
          <w:u w:val="none" w:color="auto"/>
          <w:lang w:val="en-US" w:eastAsia="zh-CN"/>
        </w:rPr>
      </w:pPr>
      <w:r>
        <w:rPr>
          <w:rFonts w:hint="default" w:ascii="Times New Roman" w:hAnsi="Times New Roman" w:eastAsia="楷体_GB2312" w:cs="Times New Roman"/>
          <w:b/>
          <w:bCs/>
          <w:color w:val="auto"/>
          <w:spacing w:val="0"/>
          <w:kern w:val="0"/>
          <w:sz w:val="32"/>
          <w:szCs w:val="32"/>
          <w:highlight w:val="none"/>
          <w:u w:val="none" w:color="auto"/>
          <w:lang w:val="en-US" w:eastAsia="zh-CN"/>
        </w:rPr>
        <w:t>（六）开展每月学纪</w:t>
      </w:r>
    </w:p>
    <w:p w14:paraId="5CF43D09">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根据省委教育工委关于印发《2026年教育领域应知应会纪法清单和学习计划》的通知要求，各党支部要将纪法学习作为“三会一课”的学习内容和支部主题党日的固定环节，开展“每月学纪”。各</w:t>
      </w:r>
      <w:r>
        <w:rPr>
          <w:rFonts w:hint="default" w:ascii="Times New Roman" w:hAnsi="Times New Roman" w:cs="Times New Roman"/>
          <w:b w:val="0"/>
          <w:bCs w:val="0"/>
          <w:color w:val="auto"/>
          <w:kern w:val="2"/>
          <w:sz w:val="32"/>
          <w:szCs w:val="32"/>
          <w:u w:val="none" w:color="auto"/>
          <w:lang w:val="en-US" w:eastAsia="zh-CN" w:bidi="ar-SA"/>
        </w:rPr>
        <w:t>二级党组织</w:t>
      </w:r>
      <w:r>
        <w:rPr>
          <w:rFonts w:hint="default" w:ascii="Times New Roman" w:hAnsi="Times New Roman" w:eastAsia="仿宋_GB2312" w:cs="Times New Roman"/>
          <w:b w:val="0"/>
          <w:bCs w:val="0"/>
          <w:color w:val="auto"/>
          <w:kern w:val="2"/>
          <w:sz w:val="32"/>
          <w:szCs w:val="32"/>
          <w:u w:val="none" w:color="auto"/>
          <w:lang w:val="en-US" w:eastAsia="zh-CN" w:bidi="ar-SA"/>
        </w:rPr>
        <w:t>年底要对本单位纪法学习情况进行评估，并向</w:t>
      </w:r>
      <w:r>
        <w:rPr>
          <w:rFonts w:hint="default" w:ascii="Times New Roman" w:hAnsi="Times New Roman" w:cs="Times New Roman"/>
          <w:b w:val="0"/>
          <w:bCs w:val="0"/>
          <w:color w:val="auto"/>
          <w:kern w:val="2"/>
          <w:sz w:val="32"/>
          <w:szCs w:val="32"/>
          <w:u w:val="none" w:color="auto"/>
          <w:lang w:val="en-US" w:eastAsia="zh-CN" w:bidi="ar-SA"/>
        </w:rPr>
        <w:t>校党委</w:t>
      </w:r>
      <w:r>
        <w:rPr>
          <w:rFonts w:hint="default" w:ascii="Times New Roman" w:hAnsi="Times New Roman" w:eastAsia="仿宋_GB2312" w:cs="Times New Roman"/>
          <w:b w:val="0"/>
          <w:bCs w:val="0"/>
          <w:color w:val="auto"/>
          <w:kern w:val="2"/>
          <w:sz w:val="32"/>
          <w:szCs w:val="32"/>
          <w:u w:val="none" w:color="auto"/>
          <w:lang w:val="en-US" w:eastAsia="zh-CN" w:bidi="ar-SA"/>
        </w:rPr>
        <w:t>报告</w:t>
      </w:r>
      <w:r>
        <w:rPr>
          <w:rFonts w:hint="default" w:ascii="Times New Roman" w:hAnsi="Times New Roman" w:cs="Times New Roman"/>
          <w:b w:val="0"/>
          <w:bCs w:val="0"/>
          <w:color w:val="auto"/>
          <w:kern w:val="2"/>
          <w:sz w:val="32"/>
          <w:szCs w:val="32"/>
          <w:u w:val="none" w:color="auto"/>
          <w:lang w:val="en-US" w:eastAsia="zh-CN" w:bidi="ar-SA"/>
        </w:rPr>
        <w:t>有关</w:t>
      </w:r>
      <w:r>
        <w:rPr>
          <w:rFonts w:hint="default" w:ascii="Times New Roman" w:hAnsi="Times New Roman" w:eastAsia="仿宋_GB2312" w:cs="Times New Roman"/>
          <w:b w:val="0"/>
          <w:bCs w:val="0"/>
          <w:color w:val="auto"/>
          <w:kern w:val="2"/>
          <w:sz w:val="32"/>
          <w:szCs w:val="32"/>
          <w:u w:val="none" w:color="auto"/>
          <w:lang w:val="en-US" w:eastAsia="zh-CN" w:bidi="ar-SA"/>
        </w:rPr>
        <w:t>情况。</w:t>
      </w:r>
      <w:r>
        <w:rPr>
          <w:rFonts w:hint="default" w:ascii="Times New Roman" w:hAnsi="Times New Roman" w:cs="Times New Roman"/>
          <w:b w:val="0"/>
          <w:bCs w:val="0"/>
          <w:color w:val="auto"/>
          <w:kern w:val="2"/>
          <w:sz w:val="32"/>
          <w:szCs w:val="32"/>
          <w:u w:val="none" w:color="auto"/>
          <w:lang w:val="en-US" w:eastAsia="zh-CN" w:bidi="ar-SA"/>
        </w:rPr>
        <w:t>根据学习计划，各党支部于7月</w:t>
      </w:r>
      <w:r>
        <w:rPr>
          <w:rFonts w:hint="default" w:ascii="Times New Roman" w:hAnsi="Times New Roman" w:eastAsia="仿宋_GB2312" w:cs="Times New Roman"/>
          <w:b w:val="0"/>
          <w:bCs w:val="0"/>
          <w:color w:val="auto"/>
          <w:kern w:val="2"/>
          <w:sz w:val="32"/>
          <w:szCs w:val="32"/>
          <w:u w:val="none" w:color="auto"/>
          <w:lang w:val="en-US" w:eastAsia="zh-CN" w:bidi="ar-SA"/>
        </w:rPr>
        <w:t>开展</w:t>
      </w:r>
      <w:r>
        <w:rPr>
          <w:rFonts w:hint="default" w:ascii="Times New Roman" w:hAnsi="Times New Roman" w:cs="Times New Roman"/>
          <w:b w:val="0"/>
          <w:bCs w:val="0"/>
          <w:color w:val="auto"/>
          <w:kern w:val="2"/>
          <w:sz w:val="32"/>
          <w:szCs w:val="32"/>
          <w:u w:val="none" w:color="auto"/>
          <w:lang w:val="en-US" w:eastAsia="zh-CN" w:bidi="ar-SA"/>
        </w:rPr>
        <w:t>行政效能提升与内控规范</w:t>
      </w:r>
      <w:r>
        <w:rPr>
          <w:rFonts w:hint="default" w:ascii="Times New Roman" w:hAnsi="Times New Roman" w:eastAsia="仿宋_GB2312" w:cs="Times New Roman"/>
          <w:b w:val="0"/>
          <w:bCs w:val="0"/>
          <w:color w:val="auto"/>
          <w:kern w:val="2"/>
          <w:sz w:val="32"/>
          <w:szCs w:val="32"/>
          <w:u w:val="none" w:color="auto"/>
          <w:lang w:val="en-US" w:eastAsia="zh-CN" w:bidi="ar-SA"/>
        </w:rPr>
        <w:t>学习</w:t>
      </w:r>
      <w:r>
        <w:rPr>
          <w:rFonts w:hint="default" w:ascii="Times New Roman" w:hAnsi="Times New Roman" w:cs="Times New Roman"/>
          <w:b w:val="0"/>
          <w:bCs w:val="0"/>
          <w:color w:val="auto"/>
          <w:kern w:val="2"/>
          <w:sz w:val="32"/>
          <w:szCs w:val="32"/>
          <w:u w:val="none" w:color="auto"/>
          <w:lang w:val="en-US" w:eastAsia="zh-CN" w:bidi="ar-SA"/>
        </w:rPr>
        <w:t>，对</w:t>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"https://www.gov.cn/zhengce/2019-03/17/content_5374532.htm"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3"/>
          <w:rFonts w:hint="default" w:ascii="Times New Roman" w:hAnsi="Times New Roman" w:cs="Times New Roman"/>
          <w:b w:val="0"/>
          <w:bCs w:val="0"/>
          <w:color w:val="auto"/>
          <w:kern w:val="2"/>
          <w:sz w:val="32"/>
          <w:szCs w:val="32"/>
          <w:u w:val="none" w:color="auto"/>
          <w:lang w:val="en-US" w:eastAsia="zh-CN" w:bidi="ar-SA"/>
        </w:rPr>
        <w:t>《党政领导干部选拔任用工作条例》</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"https://www.gov.cn/zhengce/2014-10/15/content_2766861.htm"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3"/>
          <w:rFonts w:hint="default" w:ascii="Times New Roman" w:hAnsi="Times New Roman" w:cs="Times New Roman"/>
          <w:b w:val="0"/>
          <w:bCs w:val="0"/>
          <w:color w:val="auto"/>
          <w:kern w:val="2"/>
          <w:sz w:val="32"/>
          <w:szCs w:val="32"/>
          <w:u w:val="none" w:color="auto"/>
          <w:lang w:val="en-US" w:eastAsia="zh-CN" w:bidi="ar-SA"/>
        </w:rPr>
        <w:t>《关于坚持和完善普通高等学校党委领导下的校长负责制的实施意见》</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fldChar w:fldCharType="begin"/>
      </w:r>
      <w:r>
        <w:rPr>
          <w:rFonts w:hint="default" w:ascii="Times New Roman" w:hAnsi="Times New Roman" w:cs="Times New Roman"/>
          <w:b w:val="0"/>
          <w:bCs w:val="0"/>
          <w:color w:val="auto"/>
          <w:kern w:val="2"/>
          <w:sz w:val="32"/>
          <w:szCs w:val="32"/>
          <w:u w:val="none" w:color="auto"/>
          <w:lang w:val="en-US" w:eastAsia="zh-CN" w:bidi="ar-SA"/>
        </w:rPr>
        <w:instrText xml:space="preserve"> HYPERLINK "https://kjs.mof.gov.cn/zhengcefabu/202511/t20251106_3975857.htm" </w:instrText>
      </w:r>
      <w:r>
        <w:rPr>
          <w:rFonts w:hint="default" w:ascii="Times New Roman" w:hAnsi="Times New Roman" w:cs="Times New Roman"/>
          <w:b w:val="0"/>
          <w:bCs w:val="0"/>
          <w:color w:val="auto"/>
          <w:kern w:val="2"/>
          <w:sz w:val="32"/>
          <w:szCs w:val="32"/>
          <w:u w:val="none" w:color="auto"/>
          <w:lang w:val="en-US" w:eastAsia="zh-CN" w:bidi="ar-SA"/>
        </w:rPr>
        <w:fldChar w:fldCharType="separate"/>
      </w:r>
      <w:r>
        <w:rPr>
          <w:rStyle w:val="24"/>
          <w:rFonts w:hint="default" w:ascii="Times New Roman" w:hAnsi="Times New Roman" w:cs="Times New Roman"/>
          <w:b w:val="0"/>
          <w:bCs w:val="0"/>
          <w:color w:val="auto"/>
          <w:kern w:val="2"/>
          <w:sz w:val="32"/>
          <w:szCs w:val="32"/>
          <w:u w:val="none" w:color="auto"/>
          <w:lang w:val="en-US" w:eastAsia="zh-CN" w:bidi="ar-SA"/>
        </w:rPr>
        <w:t>《行政事业单位内部控制评价办法》（财会〔2025〕24号）</w:t>
      </w:r>
      <w:r>
        <w:rPr>
          <w:rFonts w:hint="default" w:ascii="Times New Roman" w:hAnsi="Times New Roman" w:cs="Times New Roman"/>
          <w:b w:val="0"/>
          <w:bCs w:val="0"/>
          <w:color w:val="auto"/>
          <w:kern w:val="2"/>
          <w:sz w:val="32"/>
          <w:szCs w:val="32"/>
          <w:u w:val="none" w:color="auto"/>
          <w:lang w:val="en-US" w:eastAsia="zh-CN" w:bidi="ar-SA"/>
        </w:rPr>
        <w:fldChar w:fldCharType="end"/>
      </w:r>
      <w:r>
        <w:rPr>
          <w:rFonts w:hint="default" w:ascii="Times New Roman" w:hAnsi="Times New Roman" w:cs="Times New Roman"/>
          <w:b w:val="0"/>
          <w:bCs w:val="0"/>
          <w:color w:val="auto"/>
          <w:kern w:val="2"/>
          <w:sz w:val="32"/>
          <w:szCs w:val="32"/>
          <w:u w:val="none" w:color="auto"/>
          <w:lang w:val="en-US" w:eastAsia="zh-CN" w:bidi="ar-SA"/>
        </w:rPr>
        <w:t>等纪法规章进行集中学习。</w:t>
      </w:r>
    </w:p>
    <w:p w14:paraId="711ACB9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黑体" w:cs="Times New Roman"/>
          <w:color w:val="auto"/>
          <w:spacing w:val="0"/>
          <w:kern w:val="0"/>
          <w:sz w:val="32"/>
          <w:szCs w:val="32"/>
          <w:highlight w:val="none"/>
          <w:u w:val="none" w:color="auto"/>
          <w:lang w:val="en-US" w:eastAsia="zh-CN"/>
        </w:rPr>
      </w:pPr>
      <w:r>
        <w:rPr>
          <w:rFonts w:hint="default" w:ascii="Times New Roman" w:hAnsi="Times New Roman" w:eastAsia="黑体" w:cs="Times New Roman"/>
          <w:color w:val="auto"/>
          <w:spacing w:val="0"/>
          <w:kern w:val="0"/>
          <w:sz w:val="32"/>
          <w:szCs w:val="32"/>
          <w:highlight w:val="none"/>
          <w:u w:val="none" w:color="auto"/>
          <w:lang w:val="en-US" w:eastAsia="zh-CN"/>
        </w:rPr>
        <w:t>四、有关要求</w:t>
      </w:r>
    </w:p>
    <w:p w14:paraId="2E7E0838">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楷体_GB2312" w:cs="Times New Roman"/>
          <w:b/>
          <w:bCs/>
          <w:color w:val="auto"/>
          <w:kern w:val="2"/>
          <w:sz w:val="32"/>
          <w:szCs w:val="32"/>
          <w:u w:val="none" w:color="auto"/>
          <w:lang w:val="en-US" w:eastAsia="zh-CN" w:bidi="ar-SA"/>
        </w:rPr>
      </w:pPr>
      <w:r>
        <w:rPr>
          <w:rFonts w:hint="default" w:ascii="Times New Roman" w:hAnsi="Times New Roman" w:eastAsia="楷体_GB2312" w:cs="Times New Roman"/>
          <w:b/>
          <w:bCs/>
          <w:color w:val="auto"/>
          <w:kern w:val="2"/>
          <w:sz w:val="32"/>
          <w:szCs w:val="32"/>
          <w:u w:val="none" w:color="auto"/>
          <w:lang w:val="en-US" w:eastAsia="zh-CN" w:bidi="ar-SA"/>
        </w:rPr>
        <w:t>1.扎实开展树立和践行正确政绩观学习教育。</w:t>
      </w:r>
      <w:r>
        <w:rPr>
          <w:rFonts w:hint="default" w:ascii="Times New Roman" w:hAnsi="Times New Roman" w:cs="Times New Roman"/>
          <w:color w:val="auto"/>
          <w:kern w:val="2"/>
          <w:sz w:val="32"/>
          <w:szCs w:val="32"/>
          <w:u w:val="none" w:color="auto"/>
          <w:lang w:val="en-US" w:eastAsia="zh-CN" w:bidi="ar-SA"/>
        </w:rPr>
        <w:t>扎实开展学习教育，持续推进学习研讨、讲好专题党课，开展问题查摆、整改整治、开门教育等工作，推动学习教育走深走实。</w:t>
      </w:r>
    </w:p>
    <w:p w14:paraId="62BDE5AD">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kern w:val="2"/>
          <w:sz w:val="32"/>
          <w:szCs w:val="32"/>
          <w:u w:val="none" w:color="auto"/>
          <w:lang w:val="en-US" w:eastAsia="zh-CN" w:bidi="ar-SA"/>
        </w:rPr>
      </w:pPr>
      <w:r>
        <w:rPr>
          <w:rFonts w:hint="default" w:ascii="Times New Roman" w:hAnsi="Times New Roman" w:eastAsia="楷体_GB2312" w:cs="Times New Roman"/>
          <w:b/>
          <w:bCs/>
          <w:color w:val="auto"/>
          <w:kern w:val="2"/>
          <w:sz w:val="32"/>
          <w:szCs w:val="32"/>
          <w:u w:val="none" w:color="auto"/>
          <w:lang w:val="en-US" w:eastAsia="zh-CN" w:bidi="ar-SA"/>
        </w:rPr>
        <w:t>2.丰富主题党日内容。</w:t>
      </w:r>
      <w:r>
        <w:rPr>
          <w:rFonts w:hint="default" w:ascii="Times New Roman" w:hAnsi="Times New Roman" w:cs="Times New Roman"/>
          <w:color w:val="auto"/>
          <w:kern w:val="2"/>
          <w:sz w:val="32"/>
          <w:szCs w:val="32"/>
          <w:u w:val="none" w:color="auto"/>
          <w:lang w:val="en-US" w:eastAsia="zh-CN" w:bidi="ar-SA"/>
        </w:rPr>
        <w:t>各党组织要结合庆祝中国共产党成立105周年，统筹抓实本月支部主题党日活动，有序开展重温入党誓词、走访慰问、讲专题党课等活动，以丰富活动献礼建党105周年，锤炼党员党性、激发履职奋进活力。</w:t>
      </w:r>
    </w:p>
    <w:p w14:paraId="07ECFF4C">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b w:val="0"/>
          <w:bCs w:val="0"/>
          <w:color w:val="auto"/>
          <w:kern w:val="2"/>
          <w:sz w:val="32"/>
          <w:szCs w:val="32"/>
          <w:u w:val="none" w:color="auto"/>
          <w:lang w:val="en-US" w:eastAsia="zh-CN" w:bidi="ar-SA"/>
        </w:rPr>
      </w:pPr>
      <w:r>
        <w:rPr>
          <w:rFonts w:hint="default" w:ascii="Times New Roman" w:hAnsi="Times New Roman" w:eastAsia="楷体_GB2312" w:cs="Times New Roman"/>
          <w:b/>
          <w:bCs/>
          <w:color w:val="auto"/>
          <w:kern w:val="2"/>
          <w:sz w:val="32"/>
          <w:szCs w:val="32"/>
          <w:u w:val="none" w:color="auto"/>
          <w:lang w:val="en-US" w:eastAsia="zh-CN" w:bidi="ar-SA"/>
        </w:rPr>
        <w:t>3.持续抓好习近平党建思想的学习贯彻。</w:t>
      </w:r>
      <w:r>
        <w:rPr>
          <w:rFonts w:hint="default" w:ascii="Times New Roman" w:hAnsi="Times New Roman" w:cs="Times New Roman"/>
          <w:b w:val="0"/>
          <w:bCs w:val="0"/>
          <w:color w:val="auto"/>
          <w:kern w:val="2"/>
          <w:sz w:val="32"/>
          <w:szCs w:val="32"/>
          <w:u w:val="none" w:color="auto"/>
          <w:lang w:val="en-US" w:eastAsia="zh-CN" w:bidi="ar-SA"/>
        </w:rPr>
        <w:t>学习贯彻习近平党建思想是当前和今后一个时期全党的一项重要政治任务，要提高政治站位，统筹抓实常态化学习，组织全体党员读原著、学原文、悟原理，深刻领会核心内涵与实践要求，不断强化党员干部党性锤炼，以党的创新理论引领基层党建提质增效。</w:t>
      </w:r>
    </w:p>
    <w:p w14:paraId="7E7BC054">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楷体_GB2312" w:cs="Times New Roman"/>
          <w:b/>
          <w:bCs/>
          <w:color w:val="auto"/>
          <w:kern w:val="2"/>
          <w:sz w:val="32"/>
          <w:szCs w:val="32"/>
          <w:u w:val="none" w:color="auto"/>
          <w:lang w:val="en-US" w:eastAsia="zh-CN" w:bidi="ar-SA"/>
        </w:rPr>
      </w:pPr>
      <w:r>
        <w:rPr>
          <w:rFonts w:hint="default" w:ascii="Times New Roman" w:hAnsi="Times New Roman" w:eastAsia="楷体_GB2312" w:cs="Times New Roman"/>
          <w:b/>
          <w:bCs/>
          <w:color w:val="auto"/>
          <w:kern w:val="2"/>
          <w:sz w:val="32"/>
          <w:szCs w:val="32"/>
          <w:u w:val="none" w:color="auto"/>
          <w:lang w:val="en-US" w:eastAsia="zh-CN" w:bidi="ar-SA"/>
        </w:rPr>
        <w:t>4.加强基层党组织规范化标准化建设。</w:t>
      </w:r>
      <w:r>
        <w:rPr>
          <w:rFonts w:hint="default" w:ascii="Times New Roman" w:hAnsi="Times New Roman" w:cs="Times New Roman"/>
          <w:b w:val="0"/>
          <w:bCs w:val="0"/>
          <w:color w:val="auto"/>
          <w:kern w:val="2"/>
          <w:sz w:val="32"/>
          <w:szCs w:val="32"/>
          <w:u w:val="none" w:color="auto"/>
          <w:lang w:val="en-US" w:eastAsia="zh-CN" w:bidi="ar-SA"/>
        </w:rPr>
        <w:t>切实强化教学学院党组织政治功能，发挥好政治核心与把关作用。严格落实党支部“三会一课”制度，突出政治学习和党员教育管理，提高组织生活质量。严肃组织发展工作，始终把政治标准放在首位，规范程序、保证质量，不断夯实立德树人的组织根基。</w:t>
      </w:r>
    </w:p>
    <w:p w14:paraId="3C1508A9">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kern w:val="2"/>
          <w:sz w:val="32"/>
          <w:szCs w:val="32"/>
          <w:u w:val="none" w:color="auto"/>
          <w:lang w:val="en-US" w:eastAsia="zh-CN" w:bidi="ar-SA"/>
        </w:rPr>
      </w:pPr>
      <w:r>
        <w:rPr>
          <w:rFonts w:hint="default" w:ascii="Times New Roman" w:hAnsi="Times New Roman" w:eastAsia="仿宋_GB2312" w:cs="Times New Roman"/>
          <w:color w:val="auto"/>
          <w:kern w:val="2"/>
          <w:sz w:val="32"/>
          <w:szCs w:val="32"/>
          <w:u w:val="none" w:color="auto"/>
          <w:lang w:val="en-US" w:eastAsia="zh-CN" w:bidi="ar-SA"/>
        </w:rPr>
        <w:t>各二级党组织要督促基层党组织结合实际制定</w:t>
      </w:r>
      <w:r>
        <w:rPr>
          <w:rFonts w:hint="default" w:ascii="Times New Roman" w:hAnsi="Times New Roman" w:cs="Times New Roman"/>
          <w:color w:val="auto"/>
          <w:kern w:val="2"/>
          <w:sz w:val="32"/>
          <w:szCs w:val="32"/>
          <w:u w:val="none" w:color="auto"/>
          <w:lang w:val="en-US" w:eastAsia="zh-CN" w:bidi="ar-SA"/>
        </w:rPr>
        <w:t>7</w:t>
      </w:r>
      <w:r>
        <w:rPr>
          <w:rFonts w:hint="default" w:ascii="Times New Roman" w:hAnsi="Times New Roman" w:eastAsia="仿宋_GB2312" w:cs="Times New Roman"/>
          <w:color w:val="auto"/>
          <w:kern w:val="2"/>
          <w:sz w:val="32"/>
          <w:szCs w:val="32"/>
          <w:u w:val="none" w:color="auto"/>
          <w:lang w:val="en-US" w:eastAsia="zh-CN" w:bidi="ar-SA"/>
        </w:rPr>
        <w:t>月份主题党日具体方案，确保重点突出、取得实效。各党支部要加强党员经常性教育管理，结合实际安排日常学习，确保学习常态长效。</w:t>
      </w:r>
    </w:p>
    <w:p w14:paraId="27E893DF">
      <w:pPr>
        <w:pStyle w:val="1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color w:val="auto"/>
          <w:sz w:val="32"/>
          <w:szCs w:val="32"/>
          <w:u w:val="none" w:color="auto"/>
          <w:lang w:val="en-US" w:eastAsia="zh-CN"/>
        </w:rPr>
      </w:pPr>
    </w:p>
    <w:p w14:paraId="506A1A6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center"/>
        <w:textAlignment w:val="auto"/>
        <w:outlineLvl w:val="9"/>
        <w:rPr>
          <w:rFonts w:hint="default" w:ascii="Times New Roman" w:hAnsi="Times New Roman" w:eastAsia="仿宋_GB2312" w:cs="Times New Roman"/>
          <w:color w:val="auto"/>
          <w:kern w:val="2"/>
          <w:sz w:val="32"/>
          <w:szCs w:val="32"/>
          <w:u w:val="none" w:color="auto"/>
          <w:lang w:val="en-US" w:eastAsia="zh-CN"/>
        </w:rPr>
      </w:pPr>
      <w:r>
        <w:rPr>
          <w:rFonts w:hint="default" w:ascii="Times New Roman" w:hAnsi="Times New Roman" w:eastAsia="仿宋_GB2312" w:cs="Times New Roman"/>
          <w:color w:val="auto"/>
          <w:kern w:val="2"/>
          <w:sz w:val="32"/>
          <w:szCs w:val="32"/>
          <w:u w:val="none" w:color="auto"/>
          <w:lang w:val="en-US" w:eastAsia="zh-CN"/>
        </w:rPr>
        <w:t xml:space="preserve">                                    党委组织部</w:t>
      </w:r>
    </w:p>
    <w:p w14:paraId="270632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default" w:ascii="Times New Roman" w:hAnsi="Times New Roman" w:eastAsia="仿宋_GB2312" w:cs="Times New Roman"/>
          <w:color w:val="auto"/>
          <w:spacing w:val="-6"/>
          <w:kern w:val="2"/>
          <w:sz w:val="32"/>
          <w:szCs w:val="32"/>
          <w:highlight w:val="none"/>
          <w:u w:val="none" w:color="auto"/>
          <w:lang w:val="en-US" w:eastAsia="zh-CN" w:bidi="ar-SA"/>
        </w:rPr>
      </w:pPr>
      <w:r>
        <w:rPr>
          <w:rFonts w:hint="default" w:ascii="Times New Roman" w:hAnsi="Times New Roman" w:eastAsia="仿宋_GB2312" w:cs="Times New Roman"/>
          <w:color w:val="auto"/>
          <w:kern w:val="2"/>
          <w:sz w:val="32"/>
          <w:szCs w:val="32"/>
          <w:u w:val="none" w:color="auto"/>
          <w:lang w:val="en-US" w:eastAsia="zh-CN"/>
        </w:rPr>
        <w:t>2026年7月</w:t>
      </w:r>
      <w:r>
        <w:rPr>
          <w:rFonts w:hint="eastAsia" w:ascii="Times New Roman" w:hAnsi="Times New Roman" w:eastAsia="仿宋_GB2312" w:cs="Times New Roman"/>
          <w:color w:val="auto"/>
          <w:kern w:val="2"/>
          <w:sz w:val="32"/>
          <w:szCs w:val="32"/>
          <w:u w:val="none" w:color="auto"/>
          <w:lang w:val="en-US" w:eastAsia="zh-CN"/>
        </w:rPr>
        <w:t>9</w:t>
      </w:r>
      <w:r>
        <w:rPr>
          <w:rFonts w:hint="default" w:ascii="Times New Roman" w:hAnsi="Times New Roman" w:eastAsia="仿宋_GB2312" w:cs="Times New Roman"/>
          <w:color w:val="auto"/>
          <w:kern w:val="2"/>
          <w:sz w:val="32"/>
          <w:szCs w:val="32"/>
          <w:u w:val="none" w:color="auto"/>
          <w:lang w:val="en-US" w:eastAsia="zh-CN"/>
        </w:rPr>
        <w:t>日</w:t>
      </w:r>
    </w:p>
    <w:sectPr>
      <w:footerReference r:id="rId3" w:type="default"/>
      <w:pgSz w:w="11906" w:h="16838"/>
      <w:pgMar w:top="1701" w:right="1587" w:bottom="1417"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D78C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184C28">
                          <w:pPr>
                            <w:pStyle w:val="1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- 22 -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zzAV03gEAAL4DAAAOAAAAAAAA&#10;AAEAIAAAAB4BAABkcnMvZTJvRG9jLnhtbFBLBQYAAAAABgAGAFkBAABuBQAAAAA=&#10;">
              <v:fill on="f" focussize="0,0"/>
              <v:stroke on="f"/>
              <v:imagedata o:title=""/>
              <o:lock v:ext="edit" aspectratio="f"/>
              <v:textbox inset="0mm,0mm,0mm,0mm" style="mso-fit-shape-to-text:t;">
                <w:txbxContent>
                  <w:p w14:paraId="26184C28">
                    <w:pPr>
                      <w:pStyle w:val="12"/>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- 22 -</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YTJhNjFiMjUzYjgzNTk3OTkwYmJjYjJmNjE2Y2YifQ=="/>
  </w:docVars>
  <w:rsids>
    <w:rsidRoot w:val="00000000"/>
    <w:rsid w:val="0030157E"/>
    <w:rsid w:val="0035573B"/>
    <w:rsid w:val="005C6233"/>
    <w:rsid w:val="01190A8D"/>
    <w:rsid w:val="01483CE1"/>
    <w:rsid w:val="01804A4C"/>
    <w:rsid w:val="0195055F"/>
    <w:rsid w:val="019915B9"/>
    <w:rsid w:val="019915E4"/>
    <w:rsid w:val="01C317B2"/>
    <w:rsid w:val="01C81F50"/>
    <w:rsid w:val="01CA0DC8"/>
    <w:rsid w:val="020D1B53"/>
    <w:rsid w:val="024B3CAD"/>
    <w:rsid w:val="029376F1"/>
    <w:rsid w:val="02C67C2C"/>
    <w:rsid w:val="02E02349"/>
    <w:rsid w:val="02F269A2"/>
    <w:rsid w:val="0309004C"/>
    <w:rsid w:val="031408D6"/>
    <w:rsid w:val="036320C2"/>
    <w:rsid w:val="03751640"/>
    <w:rsid w:val="03A0137B"/>
    <w:rsid w:val="03A151E8"/>
    <w:rsid w:val="03CE7CF1"/>
    <w:rsid w:val="041D5D48"/>
    <w:rsid w:val="04242CB3"/>
    <w:rsid w:val="043C7C3E"/>
    <w:rsid w:val="04671367"/>
    <w:rsid w:val="04676971"/>
    <w:rsid w:val="04877A56"/>
    <w:rsid w:val="05084DA5"/>
    <w:rsid w:val="050B6D23"/>
    <w:rsid w:val="05623116"/>
    <w:rsid w:val="05AC4062"/>
    <w:rsid w:val="05F9785B"/>
    <w:rsid w:val="060100AB"/>
    <w:rsid w:val="060F48B5"/>
    <w:rsid w:val="063F3051"/>
    <w:rsid w:val="064A2D14"/>
    <w:rsid w:val="06670A78"/>
    <w:rsid w:val="066C559F"/>
    <w:rsid w:val="0685405F"/>
    <w:rsid w:val="07371321"/>
    <w:rsid w:val="074A1D85"/>
    <w:rsid w:val="07B677D7"/>
    <w:rsid w:val="07CE5D3E"/>
    <w:rsid w:val="07E5405F"/>
    <w:rsid w:val="081E558D"/>
    <w:rsid w:val="08A2341F"/>
    <w:rsid w:val="08B1373D"/>
    <w:rsid w:val="08D347CE"/>
    <w:rsid w:val="08E8165B"/>
    <w:rsid w:val="0917077D"/>
    <w:rsid w:val="091D2902"/>
    <w:rsid w:val="093A315C"/>
    <w:rsid w:val="0963384C"/>
    <w:rsid w:val="09711734"/>
    <w:rsid w:val="097D0382"/>
    <w:rsid w:val="099672BC"/>
    <w:rsid w:val="09E822FE"/>
    <w:rsid w:val="09EC528B"/>
    <w:rsid w:val="0A1C51A0"/>
    <w:rsid w:val="0A2A37A7"/>
    <w:rsid w:val="0A5B6057"/>
    <w:rsid w:val="0ABF3019"/>
    <w:rsid w:val="0AC132CF"/>
    <w:rsid w:val="0B310B66"/>
    <w:rsid w:val="0B3137A5"/>
    <w:rsid w:val="0B386582"/>
    <w:rsid w:val="0B493899"/>
    <w:rsid w:val="0B6145B3"/>
    <w:rsid w:val="0B700B3B"/>
    <w:rsid w:val="0BDF295F"/>
    <w:rsid w:val="0BEE4D5F"/>
    <w:rsid w:val="0C1D5F4E"/>
    <w:rsid w:val="0C222435"/>
    <w:rsid w:val="0C305E0B"/>
    <w:rsid w:val="0C773E8A"/>
    <w:rsid w:val="0CCC33C5"/>
    <w:rsid w:val="0CD21ED4"/>
    <w:rsid w:val="0D73024C"/>
    <w:rsid w:val="0DA53E69"/>
    <w:rsid w:val="0DC932D7"/>
    <w:rsid w:val="0DCD2DC7"/>
    <w:rsid w:val="0DDA1CDC"/>
    <w:rsid w:val="0E0522EB"/>
    <w:rsid w:val="0E5A2989"/>
    <w:rsid w:val="0E83792A"/>
    <w:rsid w:val="0EA55AF2"/>
    <w:rsid w:val="0EAA530E"/>
    <w:rsid w:val="0EB16245"/>
    <w:rsid w:val="0EFB1BB6"/>
    <w:rsid w:val="0F05325E"/>
    <w:rsid w:val="0F1027B5"/>
    <w:rsid w:val="0F254AB3"/>
    <w:rsid w:val="0F2D2BF7"/>
    <w:rsid w:val="0F2D5F6C"/>
    <w:rsid w:val="0F7B39CF"/>
    <w:rsid w:val="0FB00BF3"/>
    <w:rsid w:val="0FD3043D"/>
    <w:rsid w:val="10082C0D"/>
    <w:rsid w:val="102B0D3F"/>
    <w:rsid w:val="10474F1F"/>
    <w:rsid w:val="10596B94"/>
    <w:rsid w:val="10842A5F"/>
    <w:rsid w:val="109776BD"/>
    <w:rsid w:val="109C58B4"/>
    <w:rsid w:val="10CC0465"/>
    <w:rsid w:val="10FF719B"/>
    <w:rsid w:val="11075D68"/>
    <w:rsid w:val="1111772A"/>
    <w:rsid w:val="115D7E01"/>
    <w:rsid w:val="11665A0D"/>
    <w:rsid w:val="11AD029C"/>
    <w:rsid w:val="11B06C88"/>
    <w:rsid w:val="11C20769"/>
    <w:rsid w:val="11DE3E2A"/>
    <w:rsid w:val="11E37829"/>
    <w:rsid w:val="12386C7D"/>
    <w:rsid w:val="12E70D2D"/>
    <w:rsid w:val="12F90DCD"/>
    <w:rsid w:val="13166FBF"/>
    <w:rsid w:val="132F62D2"/>
    <w:rsid w:val="135D2E40"/>
    <w:rsid w:val="137F2DB6"/>
    <w:rsid w:val="1397402B"/>
    <w:rsid w:val="1399374C"/>
    <w:rsid w:val="13C02A16"/>
    <w:rsid w:val="146200F4"/>
    <w:rsid w:val="15175270"/>
    <w:rsid w:val="15346301"/>
    <w:rsid w:val="153F761C"/>
    <w:rsid w:val="15972BD7"/>
    <w:rsid w:val="15A44D56"/>
    <w:rsid w:val="15AF50DE"/>
    <w:rsid w:val="15FD33A9"/>
    <w:rsid w:val="1603028F"/>
    <w:rsid w:val="16383A4B"/>
    <w:rsid w:val="170744ED"/>
    <w:rsid w:val="17141A67"/>
    <w:rsid w:val="171C43EE"/>
    <w:rsid w:val="1739327C"/>
    <w:rsid w:val="17451C21"/>
    <w:rsid w:val="17502643"/>
    <w:rsid w:val="1791130A"/>
    <w:rsid w:val="17D406AA"/>
    <w:rsid w:val="180513B0"/>
    <w:rsid w:val="181E7FE1"/>
    <w:rsid w:val="181F6915"/>
    <w:rsid w:val="18543AF3"/>
    <w:rsid w:val="18A87649"/>
    <w:rsid w:val="18B0568E"/>
    <w:rsid w:val="18DE5645"/>
    <w:rsid w:val="18F03E0E"/>
    <w:rsid w:val="190A1374"/>
    <w:rsid w:val="19140901"/>
    <w:rsid w:val="195530FA"/>
    <w:rsid w:val="19706CFD"/>
    <w:rsid w:val="197463EB"/>
    <w:rsid w:val="19946818"/>
    <w:rsid w:val="19C239FC"/>
    <w:rsid w:val="19EE0AD5"/>
    <w:rsid w:val="19F8741E"/>
    <w:rsid w:val="19FD67E3"/>
    <w:rsid w:val="1A0758B3"/>
    <w:rsid w:val="1A18709E"/>
    <w:rsid w:val="1A470CD2"/>
    <w:rsid w:val="1A7B11E0"/>
    <w:rsid w:val="1A9A6727"/>
    <w:rsid w:val="1AA76A5F"/>
    <w:rsid w:val="1AEE2320"/>
    <w:rsid w:val="1B1F61B5"/>
    <w:rsid w:val="1B244243"/>
    <w:rsid w:val="1B46630B"/>
    <w:rsid w:val="1B574618"/>
    <w:rsid w:val="1BB35D7F"/>
    <w:rsid w:val="1BB35DAC"/>
    <w:rsid w:val="1C006A5E"/>
    <w:rsid w:val="1C297D63"/>
    <w:rsid w:val="1C3465FA"/>
    <w:rsid w:val="1C5D43F4"/>
    <w:rsid w:val="1C6045C1"/>
    <w:rsid w:val="1D31792E"/>
    <w:rsid w:val="1D4C3374"/>
    <w:rsid w:val="1D933221"/>
    <w:rsid w:val="1DE94ECA"/>
    <w:rsid w:val="1E04118C"/>
    <w:rsid w:val="1E4C46EE"/>
    <w:rsid w:val="1E6831F0"/>
    <w:rsid w:val="1E8E5F2F"/>
    <w:rsid w:val="1E922F3C"/>
    <w:rsid w:val="1EA272E9"/>
    <w:rsid w:val="1EB81C17"/>
    <w:rsid w:val="1EE06087"/>
    <w:rsid w:val="1F2523E5"/>
    <w:rsid w:val="1F545CCE"/>
    <w:rsid w:val="1F874C93"/>
    <w:rsid w:val="1FB951D5"/>
    <w:rsid w:val="1FBE07C2"/>
    <w:rsid w:val="1FFB1A16"/>
    <w:rsid w:val="2000527E"/>
    <w:rsid w:val="2038512F"/>
    <w:rsid w:val="2099122F"/>
    <w:rsid w:val="20C462AC"/>
    <w:rsid w:val="20F62DC6"/>
    <w:rsid w:val="211254CD"/>
    <w:rsid w:val="2120506A"/>
    <w:rsid w:val="21582671"/>
    <w:rsid w:val="215E109E"/>
    <w:rsid w:val="21695393"/>
    <w:rsid w:val="218E3AA7"/>
    <w:rsid w:val="21956989"/>
    <w:rsid w:val="21A67760"/>
    <w:rsid w:val="22033BD2"/>
    <w:rsid w:val="22237A39"/>
    <w:rsid w:val="22261480"/>
    <w:rsid w:val="22303491"/>
    <w:rsid w:val="22327245"/>
    <w:rsid w:val="22680D8A"/>
    <w:rsid w:val="226A4C31"/>
    <w:rsid w:val="230C7A96"/>
    <w:rsid w:val="23185695"/>
    <w:rsid w:val="233A1CB8"/>
    <w:rsid w:val="23545AFB"/>
    <w:rsid w:val="23607DE2"/>
    <w:rsid w:val="23902475"/>
    <w:rsid w:val="245D3D7A"/>
    <w:rsid w:val="24906CE3"/>
    <w:rsid w:val="249C4E4A"/>
    <w:rsid w:val="24B14182"/>
    <w:rsid w:val="24DE1906"/>
    <w:rsid w:val="25193B07"/>
    <w:rsid w:val="251D40BA"/>
    <w:rsid w:val="256E2C8A"/>
    <w:rsid w:val="26441B2C"/>
    <w:rsid w:val="26551754"/>
    <w:rsid w:val="26783BDC"/>
    <w:rsid w:val="2688694A"/>
    <w:rsid w:val="268E17E8"/>
    <w:rsid w:val="26A26F8C"/>
    <w:rsid w:val="26F329AB"/>
    <w:rsid w:val="27376E43"/>
    <w:rsid w:val="27473793"/>
    <w:rsid w:val="27673E35"/>
    <w:rsid w:val="27717046"/>
    <w:rsid w:val="27A3634D"/>
    <w:rsid w:val="27A40BE5"/>
    <w:rsid w:val="27C52A3D"/>
    <w:rsid w:val="28141F51"/>
    <w:rsid w:val="282A74BD"/>
    <w:rsid w:val="28326B90"/>
    <w:rsid w:val="289F0E31"/>
    <w:rsid w:val="293938F4"/>
    <w:rsid w:val="29491598"/>
    <w:rsid w:val="2977008C"/>
    <w:rsid w:val="29EE03C6"/>
    <w:rsid w:val="2A071C67"/>
    <w:rsid w:val="2A481CFC"/>
    <w:rsid w:val="2A696267"/>
    <w:rsid w:val="2A7506A3"/>
    <w:rsid w:val="2AA55C89"/>
    <w:rsid w:val="2AAF5C4C"/>
    <w:rsid w:val="2AB42678"/>
    <w:rsid w:val="2AB47391"/>
    <w:rsid w:val="2ABA2E6E"/>
    <w:rsid w:val="2ACB6489"/>
    <w:rsid w:val="2AE8703B"/>
    <w:rsid w:val="2B6A1F89"/>
    <w:rsid w:val="2BA74800"/>
    <w:rsid w:val="2BC25803"/>
    <w:rsid w:val="2C3A09A2"/>
    <w:rsid w:val="2C5D627B"/>
    <w:rsid w:val="2C6311B4"/>
    <w:rsid w:val="2CC1431D"/>
    <w:rsid w:val="2CD07D87"/>
    <w:rsid w:val="2D0852BD"/>
    <w:rsid w:val="2D2F00EA"/>
    <w:rsid w:val="2D9C2539"/>
    <w:rsid w:val="2DBB2F4E"/>
    <w:rsid w:val="2DBE47E5"/>
    <w:rsid w:val="2DC378EB"/>
    <w:rsid w:val="2DC45B3D"/>
    <w:rsid w:val="2DC8635E"/>
    <w:rsid w:val="2DD0169B"/>
    <w:rsid w:val="2E1D349F"/>
    <w:rsid w:val="2E60143D"/>
    <w:rsid w:val="2EAD65D1"/>
    <w:rsid w:val="2EB23BE8"/>
    <w:rsid w:val="2ECC182D"/>
    <w:rsid w:val="2EF50E80"/>
    <w:rsid w:val="2F3F2FA2"/>
    <w:rsid w:val="2F442CE4"/>
    <w:rsid w:val="2F812DA2"/>
    <w:rsid w:val="2F8F3F29"/>
    <w:rsid w:val="2FAF45CB"/>
    <w:rsid w:val="2FC15B5E"/>
    <w:rsid w:val="30402D5B"/>
    <w:rsid w:val="3060138D"/>
    <w:rsid w:val="30833CF2"/>
    <w:rsid w:val="30BE42D3"/>
    <w:rsid w:val="30C754D4"/>
    <w:rsid w:val="30D140CD"/>
    <w:rsid w:val="30D56125"/>
    <w:rsid w:val="31091AB9"/>
    <w:rsid w:val="311E5564"/>
    <w:rsid w:val="31A20D1E"/>
    <w:rsid w:val="31BC272A"/>
    <w:rsid w:val="31DA1E74"/>
    <w:rsid w:val="321F2D5F"/>
    <w:rsid w:val="32256CA4"/>
    <w:rsid w:val="32CC2E42"/>
    <w:rsid w:val="32CE6585"/>
    <w:rsid w:val="33655F67"/>
    <w:rsid w:val="337B536E"/>
    <w:rsid w:val="33B67457"/>
    <w:rsid w:val="33BF3849"/>
    <w:rsid w:val="341A6A97"/>
    <w:rsid w:val="34B838A6"/>
    <w:rsid w:val="34DE7F42"/>
    <w:rsid w:val="35103416"/>
    <w:rsid w:val="35472BB0"/>
    <w:rsid w:val="354730EF"/>
    <w:rsid w:val="355968DE"/>
    <w:rsid w:val="355C70F0"/>
    <w:rsid w:val="356D1397"/>
    <w:rsid w:val="35DC154A"/>
    <w:rsid w:val="35F6720F"/>
    <w:rsid w:val="35FB7678"/>
    <w:rsid w:val="363A585F"/>
    <w:rsid w:val="36873BAC"/>
    <w:rsid w:val="368A1019"/>
    <w:rsid w:val="368C7DA3"/>
    <w:rsid w:val="36A209E6"/>
    <w:rsid w:val="37121347"/>
    <w:rsid w:val="37737C8C"/>
    <w:rsid w:val="37845D66"/>
    <w:rsid w:val="37863E63"/>
    <w:rsid w:val="37A45917"/>
    <w:rsid w:val="37CF5B01"/>
    <w:rsid w:val="37E371D5"/>
    <w:rsid w:val="37F214F9"/>
    <w:rsid w:val="37FC2378"/>
    <w:rsid w:val="382611A3"/>
    <w:rsid w:val="38A618FA"/>
    <w:rsid w:val="38B001A3"/>
    <w:rsid w:val="39113830"/>
    <w:rsid w:val="3954715A"/>
    <w:rsid w:val="39606B15"/>
    <w:rsid w:val="39806F74"/>
    <w:rsid w:val="39972A38"/>
    <w:rsid w:val="39A23DF3"/>
    <w:rsid w:val="3A192BD1"/>
    <w:rsid w:val="3A291AAD"/>
    <w:rsid w:val="3A3F22FD"/>
    <w:rsid w:val="3A400DC4"/>
    <w:rsid w:val="3A482DC6"/>
    <w:rsid w:val="3A4D1A15"/>
    <w:rsid w:val="3A6D130B"/>
    <w:rsid w:val="3A726921"/>
    <w:rsid w:val="3AC6306A"/>
    <w:rsid w:val="3ACE7652"/>
    <w:rsid w:val="3AF26972"/>
    <w:rsid w:val="3B4B7584"/>
    <w:rsid w:val="3B5171E0"/>
    <w:rsid w:val="3BC67464"/>
    <w:rsid w:val="3C0A25A0"/>
    <w:rsid w:val="3C446106"/>
    <w:rsid w:val="3C9859A4"/>
    <w:rsid w:val="3CE61FA1"/>
    <w:rsid w:val="3CF90FF0"/>
    <w:rsid w:val="3CFF707C"/>
    <w:rsid w:val="3D2D4E93"/>
    <w:rsid w:val="3D550288"/>
    <w:rsid w:val="3D6D2434"/>
    <w:rsid w:val="3D7229EF"/>
    <w:rsid w:val="3D770259"/>
    <w:rsid w:val="3D7A5616"/>
    <w:rsid w:val="3D7E66FB"/>
    <w:rsid w:val="3E41726A"/>
    <w:rsid w:val="3E540442"/>
    <w:rsid w:val="3E6F5651"/>
    <w:rsid w:val="3E736E5C"/>
    <w:rsid w:val="3EC80BAE"/>
    <w:rsid w:val="3EC84366"/>
    <w:rsid w:val="3F682582"/>
    <w:rsid w:val="3FC774C1"/>
    <w:rsid w:val="3FEE61BC"/>
    <w:rsid w:val="407A0547"/>
    <w:rsid w:val="407A652F"/>
    <w:rsid w:val="40C41559"/>
    <w:rsid w:val="40D6427E"/>
    <w:rsid w:val="40E623A8"/>
    <w:rsid w:val="4147136E"/>
    <w:rsid w:val="4188737D"/>
    <w:rsid w:val="41C96483"/>
    <w:rsid w:val="41FC5C0D"/>
    <w:rsid w:val="42017CF0"/>
    <w:rsid w:val="420821DB"/>
    <w:rsid w:val="4242622A"/>
    <w:rsid w:val="42734506"/>
    <w:rsid w:val="42BC4BDD"/>
    <w:rsid w:val="42D068DB"/>
    <w:rsid w:val="43092EE8"/>
    <w:rsid w:val="43282273"/>
    <w:rsid w:val="43525542"/>
    <w:rsid w:val="43657B74"/>
    <w:rsid w:val="43813731"/>
    <w:rsid w:val="43B23D9B"/>
    <w:rsid w:val="43E002E0"/>
    <w:rsid w:val="43EA356E"/>
    <w:rsid w:val="43EA577A"/>
    <w:rsid w:val="44140E20"/>
    <w:rsid w:val="446F74C5"/>
    <w:rsid w:val="44D37FBC"/>
    <w:rsid w:val="44FD0B3A"/>
    <w:rsid w:val="451B09C3"/>
    <w:rsid w:val="452C41B1"/>
    <w:rsid w:val="4550158D"/>
    <w:rsid w:val="45C50D2D"/>
    <w:rsid w:val="45C53DA9"/>
    <w:rsid w:val="462D1423"/>
    <w:rsid w:val="46445615"/>
    <w:rsid w:val="46461F1F"/>
    <w:rsid w:val="464E3D9E"/>
    <w:rsid w:val="466E4B7A"/>
    <w:rsid w:val="46C06CDB"/>
    <w:rsid w:val="46D87408"/>
    <w:rsid w:val="47013507"/>
    <w:rsid w:val="472445EF"/>
    <w:rsid w:val="475C44C2"/>
    <w:rsid w:val="476358E5"/>
    <w:rsid w:val="47691CF5"/>
    <w:rsid w:val="47B3538E"/>
    <w:rsid w:val="47B35EFB"/>
    <w:rsid w:val="48401E0D"/>
    <w:rsid w:val="488D2AB6"/>
    <w:rsid w:val="4898248C"/>
    <w:rsid w:val="48A745F8"/>
    <w:rsid w:val="48B31CA4"/>
    <w:rsid w:val="48FF05DF"/>
    <w:rsid w:val="49BC54C3"/>
    <w:rsid w:val="49C34AA3"/>
    <w:rsid w:val="49C56609"/>
    <w:rsid w:val="49D557B4"/>
    <w:rsid w:val="4A474213"/>
    <w:rsid w:val="4A7B17F6"/>
    <w:rsid w:val="4AAB264B"/>
    <w:rsid w:val="4B07651B"/>
    <w:rsid w:val="4B3907F9"/>
    <w:rsid w:val="4B3D2633"/>
    <w:rsid w:val="4B9A1F5D"/>
    <w:rsid w:val="4C0F5D7E"/>
    <w:rsid w:val="4C795349"/>
    <w:rsid w:val="4D245859"/>
    <w:rsid w:val="4D481BC4"/>
    <w:rsid w:val="4D713CCB"/>
    <w:rsid w:val="4DCD7724"/>
    <w:rsid w:val="4E71571D"/>
    <w:rsid w:val="4E827C3B"/>
    <w:rsid w:val="4E8C2F64"/>
    <w:rsid w:val="4ED1373E"/>
    <w:rsid w:val="4EE859EB"/>
    <w:rsid w:val="4EF14115"/>
    <w:rsid w:val="4F42290E"/>
    <w:rsid w:val="4F5B752C"/>
    <w:rsid w:val="4F9D5D96"/>
    <w:rsid w:val="4FE30116"/>
    <w:rsid w:val="4FF1021C"/>
    <w:rsid w:val="4FFE2629"/>
    <w:rsid w:val="50296DE4"/>
    <w:rsid w:val="503671A1"/>
    <w:rsid w:val="503C293A"/>
    <w:rsid w:val="503E30D6"/>
    <w:rsid w:val="50474698"/>
    <w:rsid w:val="50584742"/>
    <w:rsid w:val="507D0549"/>
    <w:rsid w:val="50923421"/>
    <w:rsid w:val="50AB3C6D"/>
    <w:rsid w:val="50CA6E7C"/>
    <w:rsid w:val="513242BC"/>
    <w:rsid w:val="513C227F"/>
    <w:rsid w:val="515B3813"/>
    <w:rsid w:val="51693ED3"/>
    <w:rsid w:val="516C1183"/>
    <w:rsid w:val="5207457B"/>
    <w:rsid w:val="523A6198"/>
    <w:rsid w:val="528943B0"/>
    <w:rsid w:val="529E01EF"/>
    <w:rsid w:val="52B31D8E"/>
    <w:rsid w:val="52D01FDF"/>
    <w:rsid w:val="52D11A74"/>
    <w:rsid w:val="52D820F8"/>
    <w:rsid w:val="534E0BBA"/>
    <w:rsid w:val="53651F74"/>
    <w:rsid w:val="5415543D"/>
    <w:rsid w:val="543754F2"/>
    <w:rsid w:val="543E1581"/>
    <w:rsid w:val="5472334E"/>
    <w:rsid w:val="54771FC6"/>
    <w:rsid w:val="548E0CE5"/>
    <w:rsid w:val="550D227A"/>
    <w:rsid w:val="558477DD"/>
    <w:rsid w:val="55986DE4"/>
    <w:rsid w:val="55A1581D"/>
    <w:rsid w:val="55AE4859"/>
    <w:rsid w:val="56266092"/>
    <w:rsid w:val="5633275D"/>
    <w:rsid w:val="56471124"/>
    <w:rsid w:val="56487015"/>
    <w:rsid w:val="567A4822"/>
    <w:rsid w:val="567B0DD0"/>
    <w:rsid w:val="569B0ECA"/>
    <w:rsid w:val="569B7C85"/>
    <w:rsid w:val="569C5C87"/>
    <w:rsid w:val="56A16902"/>
    <w:rsid w:val="56A6494D"/>
    <w:rsid w:val="56B23ED5"/>
    <w:rsid w:val="57376AD1"/>
    <w:rsid w:val="578A388F"/>
    <w:rsid w:val="579E1E3F"/>
    <w:rsid w:val="57AF65D0"/>
    <w:rsid w:val="58F942B4"/>
    <w:rsid w:val="59215591"/>
    <w:rsid w:val="594537D5"/>
    <w:rsid w:val="595005DB"/>
    <w:rsid w:val="595B4B1E"/>
    <w:rsid w:val="599779CB"/>
    <w:rsid w:val="59D26920"/>
    <w:rsid w:val="59EE56E6"/>
    <w:rsid w:val="5A0B2F09"/>
    <w:rsid w:val="5ABE637F"/>
    <w:rsid w:val="5AC32B55"/>
    <w:rsid w:val="5ACC643F"/>
    <w:rsid w:val="5AEC6712"/>
    <w:rsid w:val="5B01367D"/>
    <w:rsid w:val="5B18087C"/>
    <w:rsid w:val="5B370E4D"/>
    <w:rsid w:val="5B475DD4"/>
    <w:rsid w:val="5B8211DE"/>
    <w:rsid w:val="5B9718EC"/>
    <w:rsid w:val="5BB13CF8"/>
    <w:rsid w:val="5BD14188"/>
    <w:rsid w:val="5BE05C3A"/>
    <w:rsid w:val="5BF035DD"/>
    <w:rsid w:val="5C186ED1"/>
    <w:rsid w:val="5C2B0C96"/>
    <w:rsid w:val="5CD52BFE"/>
    <w:rsid w:val="5CD60AD9"/>
    <w:rsid w:val="5D515235"/>
    <w:rsid w:val="5D580A59"/>
    <w:rsid w:val="5D5B2913"/>
    <w:rsid w:val="5D866BA8"/>
    <w:rsid w:val="5D905A6C"/>
    <w:rsid w:val="5DC435DD"/>
    <w:rsid w:val="5DD60F14"/>
    <w:rsid w:val="5DF040A9"/>
    <w:rsid w:val="5E1974A7"/>
    <w:rsid w:val="5E1B39AC"/>
    <w:rsid w:val="5E3F7CAB"/>
    <w:rsid w:val="5E4B501A"/>
    <w:rsid w:val="5E4D706D"/>
    <w:rsid w:val="5E820631"/>
    <w:rsid w:val="5E884EC4"/>
    <w:rsid w:val="5EAA406A"/>
    <w:rsid w:val="5F517593"/>
    <w:rsid w:val="5F665A89"/>
    <w:rsid w:val="5F667C7B"/>
    <w:rsid w:val="5F926F9A"/>
    <w:rsid w:val="5FA55625"/>
    <w:rsid w:val="604F5E9C"/>
    <w:rsid w:val="60873251"/>
    <w:rsid w:val="608F2D3D"/>
    <w:rsid w:val="6098413C"/>
    <w:rsid w:val="611173EB"/>
    <w:rsid w:val="611D7686"/>
    <w:rsid w:val="61453B98"/>
    <w:rsid w:val="614B11AE"/>
    <w:rsid w:val="618C17C7"/>
    <w:rsid w:val="61E515C0"/>
    <w:rsid w:val="61EF6783"/>
    <w:rsid w:val="620D5E27"/>
    <w:rsid w:val="625A3E26"/>
    <w:rsid w:val="626B2AF1"/>
    <w:rsid w:val="626D784A"/>
    <w:rsid w:val="62AA6001"/>
    <w:rsid w:val="62D022B3"/>
    <w:rsid w:val="62DE483A"/>
    <w:rsid w:val="636F140F"/>
    <w:rsid w:val="6389159B"/>
    <w:rsid w:val="63B870BD"/>
    <w:rsid w:val="640A7195"/>
    <w:rsid w:val="641E704E"/>
    <w:rsid w:val="6468169A"/>
    <w:rsid w:val="6470717E"/>
    <w:rsid w:val="64A86918"/>
    <w:rsid w:val="64C72FAE"/>
    <w:rsid w:val="64D15E6F"/>
    <w:rsid w:val="64E52C82"/>
    <w:rsid w:val="65053FDE"/>
    <w:rsid w:val="65110877"/>
    <w:rsid w:val="654F0C1C"/>
    <w:rsid w:val="655D5954"/>
    <w:rsid w:val="659D3CDD"/>
    <w:rsid w:val="660E6C4E"/>
    <w:rsid w:val="66656CF9"/>
    <w:rsid w:val="666C1C85"/>
    <w:rsid w:val="668B4284"/>
    <w:rsid w:val="66951B17"/>
    <w:rsid w:val="66B1143A"/>
    <w:rsid w:val="66CD4D5B"/>
    <w:rsid w:val="66D116C1"/>
    <w:rsid w:val="67014055"/>
    <w:rsid w:val="673152EA"/>
    <w:rsid w:val="67363909"/>
    <w:rsid w:val="6792295F"/>
    <w:rsid w:val="67A8286B"/>
    <w:rsid w:val="67C269E2"/>
    <w:rsid w:val="681A3FD0"/>
    <w:rsid w:val="68402E30"/>
    <w:rsid w:val="684626D0"/>
    <w:rsid w:val="68662D72"/>
    <w:rsid w:val="686F12E8"/>
    <w:rsid w:val="688865EB"/>
    <w:rsid w:val="68B43ADD"/>
    <w:rsid w:val="68C50769"/>
    <w:rsid w:val="68C56A2A"/>
    <w:rsid w:val="68DE5130"/>
    <w:rsid w:val="68F53A10"/>
    <w:rsid w:val="691E022D"/>
    <w:rsid w:val="692F66C2"/>
    <w:rsid w:val="693E5A9D"/>
    <w:rsid w:val="6995229F"/>
    <w:rsid w:val="69BC6811"/>
    <w:rsid w:val="6A350C4E"/>
    <w:rsid w:val="6A3C4761"/>
    <w:rsid w:val="6A3D4D9A"/>
    <w:rsid w:val="6A5F2E7C"/>
    <w:rsid w:val="6AAA6528"/>
    <w:rsid w:val="6ABA1153"/>
    <w:rsid w:val="6B5F1797"/>
    <w:rsid w:val="6B947695"/>
    <w:rsid w:val="6BDD7130"/>
    <w:rsid w:val="6C113F42"/>
    <w:rsid w:val="6C360CAD"/>
    <w:rsid w:val="6C5C1483"/>
    <w:rsid w:val="6C8D4D71"/>
    <w:rsid w:val="6D443964"/>
    <w:rsid w:val="6DA77DB7"/>
    <w:rsid w:val="6E44713E"/>
    <w:rsid w:val="6E6C6C08"/>
    <w:rsid w:val="6E8B1784"/>
    <w:rsid w:val="6EA22CCB"/>
    <w:rsid w:val="6EA332F6"/>
    <w:rsid w:val="6EA9298F"/>
    <w:rsid w:val="6EAD36CB"/>
    <w:rsid w:val="6EC00D46"/>
    <w:rsid w:val="6F050718"/>
    <w:rsid w:val="6F127125"/>
    <w:rsid w:val="6F4A4271"/>
    <w:rsid w:val="6F4F6575"/>
    <w:rsid w:val="6F985735"/>
    <w:rsid w:val="6FA82502"/>
    <w:rsid w:val="6FF913E1"/>
    <w:rsid w:val="705824B4"/>
    <w:rsid w:val="70700E9A"/>
    <w:rsid w:val="70710506"/>
    <w:rsid w:val="708C17E3"/>
    <w:rsid w:val="70B31E9A"/>
    <w:rsid w:val="70EF3563"/>
    <w:rsid w:val="70FB790A"/>
    <w:rsid w:val="710665D0"/>
    <w:rsid w:val="710D1E67"/>
    <w:rsid w:val="713F23B2"/>
    <w:rsid w:val="71C642A4"/>
    <w:rsid w:val="71CD77E6"/>
    <w:rsid w:val="71D97A23"/>
    <w:rsid w:val="722D6DCC"/>
    <w:rsid w:val="72474F7B"/>
    <w:rsid w:val="72680B2B"/>
    <w:rsid w:val="72F62A9F"/>
    <w:rsid w:val="731F36FE"/>
    <w:rsid w:val="73791E4D"/>
    <w:rsid w:val="73D83F77"/>
    <w:rsid w:val="741D383F"/>
    <w:rsid w:val="748F3D4C"/>
    <w:rsid w:val="749D4D63"/>
    <w:rsid w:val="74B85039"/>
    <w:rsid w:val="7511305A"/>
    <w:rsid w:val="75164B44"/>
    <w:rsid w:val="752C0E9F"/>
    <w:rsid w:val="75574CB2"/>
    <w:rsid w:val="75720710"/>
    <w:rsid w:val="75E414E5"/>
    <w:rsid w:val="76067942"/>
    <w:rsid w:val="76804E2A"/>
    <w:rsid w:val="76DA528E"/>
    <w:rsid w:val="76F459ED"/>
    <w:rsid w:val="770630FE"/>
    <w:rsid w:val="776D3702"/>
    <w:rsid w:val="77BA6C36"/>
    <w:rsid w:val="77CA4EC1"/>
    <w:rsid w:val="782C3D92"/>
    <w:rsid w:val="785B5393"/>
    <w:rsid w:val="786B6301"/>
    <w:rsid w:val="787E5EB6"/>
    <w:rsid w:val="7908557C"/>
    <w:rsid w:val="7945440C"/>
    <w:rsid w:val="79490272"/>
    <w:rsid w:val="79590EBE"/>
    <w:rsid w:val="797B355B"/>
    <w:rsid w:val="79B15C47"/>
    <w:rsid w:val="79DA1988"/>
    <w:rsid w:val="7A11723F"/>
    <w:rsid w:val="7A4B0019"/>
    <w:rsid w:val="7A66105B"/>
    <w:rsid w:val="7AFE0FC3"/>
    <w:rsid w:val="7B2F37D1"/>
    <w:rsid w:val="7B6D3670"/>
    <w:rsid w:val="7B6E2CA7"/>
    <w:rsid w:val="7B827A6B"/>
    <w:rsid w:val="7BA02D8F"/>
    <w:rsid w:val="7BEE3774"/>
    <w:rsid w:val="7BEF53FB"/>
    <w:rsid w:val="7C7D07C9"/>
    <w:rsid w:val="7C8D7BFF"/>
    <w:rsid w:val="7CA73C2D"/>
    <w:rsid w:val="7CE115DD"/>
    <w:rsid w:val="7D014107"/>
    <w:rsid w:val="7D6A4E7C"/>
    <w:rsid w:val="7D711B45"/>
    <w:rsid w:val="7D8764EA"/>
    <w:rsid w:val="7D9A72EE"/>
    <w:rsid w:val="7DEB345D"/>
    <w:rsid w:val="7E221091"/>
    <w:rsid w:val="7E24533C"/>
    <w:rsid w:val="7E370FE0"/>
    <w:rsid w:val="7E4F0190"/>
    <w:rsid w:val="7E8B6C36"/>
    <w:rsid w:val="7F4B0294"/>
    <w:rsid w:val="7F6D4D05"/>
    <w:rsid w:val="7F7075AD"/>
    <w:rsid w:val="7F905BFE"/>
    <w:rsid w:val="7F963315"/>
    <w:rsid w:val="7F995383"/>
    <w:rsid w:val="7FD704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Lines="100" w:afterLines="100" w:line="360" w:lineRule="auto"/>
      <w:jc w:val="center"/>
      <w:outlineLvl w:val="0"/>
    </w:pPr>
    <w:rPr>
      <w:rFonts w:ascii="Calibri" w:hAnsi="Calibri" w:eastAsia="宋体" w:cs="Arial"/>
      <w:bCs/>
      <w:kern w:val="44"/>
      <w:sz w:val="32"/>
      <w:szCs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qFormat/>
    <w:uiPriority w:val="0"/>
    <w:pPr>
      <w:spacing w:before="100" w:beforeAutospacing="1" w:after="100" w:afterAutospacing="1"/>
      <w:ind w:left="420" w:leftChars="200"/>
    </w:pPr>
    <w:rPr>
      <w:rFonts w:ascii="Times New Roman" w:hAnsi="Times New Roman" w:cs="Times New Roman"/>
    </w:rPr>
  </w:style>
  <w:style w:type="paragraph" w:styleId="6">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styleId="7">
    <w:name w:val="annotation text"/>
    <w:basedOn w:val="1"/>
    <w:unhideWhenUsed/>
    <w:qFormat/>
    <w:uiPriority w:val="99"/>
    <w:pPr>
      <w:spacing w:line="400" w:lineRule="exact"/>
      <w:ind w:firstLine="645"/>
      <w:jc w:val="left"/>
    </w:pPr>
    <w:rPr>
      <w:rFonts w:ascii="仿宋_GB2312" w:hAnsi="宋体" w:eastAsia="仿宋_GB2312" w:cs="宋体"/>
      <w:b/>
      <w:bCs/>
      <w:i/>
      <w:iCs/>
      <w:color w:val="FF0000"/>
      <w:sz w:val="32"/>
      <w:szCs w:val="32"/>
    </w:rPr>
  </w:style>
  <w:style w:type="paragraph" w:styleId="8">
    <w:name w:val="Body Text"/>
    <w:basedOn w:val="1"/>
    <w:next w:val="1"/>
    <w:qFormat/>
    <w:uiPriority w:val="0"/>
    <w:pPr>
      <w:spacing w:after="120"/>
    </w:pPr>
  </w:style>
  <w:style w:type="paragraph" w:styleId="9">
    <w:name w:val="Body Text Indent"/>
    <w:basedOn w:val="1"/>
    <w:qFormat/>
    <w:uiPriority w:val="0"/>
    <w:pPr>
      <w:spacing w:line="600" w:lineRule="exact"/>
      <w:ind w:firstLine="606" w:firstLineChars="200"/>
    </w:pPr>
    <w:rPr>
      <w:rFonts w:ascii="Calibri" w:hAnsi="Calibri" w:eastAsia="仿宋_GB2312"/>
      <w:sz w:val="32"/>
      <w:szCs w:val="32"/>
    </w:rPr>
  </w:style>
  <w:style w:type="paragraph" w:styleId="10">
    <w:name w:val="toc 3"/>
    <w:basedOn w:val="1"/>
    <w:next w:val="1"/>
    <w:qFormat/>
    <w:uiPriority w:val="0"/>
    <w:pPr>
      <w:ind w:left="840" w:leftChars="400"/>
    </w:pPr>
  </w:style>
  <w:style w:type="paragraph" w:styleId="11">
    <w:name w:val="Plain Text"/>
    <w:basedOn w:val="1"/>
    <w:qFormat/>
    <w:uiPriority w:val="0"/>
    <w:rPr>
      <w:rFonts w:ascii="宋体" w:hAnsi="宋体" w:cs="Courier New"/>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Body Text First Indent 2"/>
    <w:basedOn w:val="9"/>
    <w:qFormat/>
    <w:uiPriority w:val="0"/>
    <w:pPr>
      <w:widowControl/>
      <w:spacing w:after="0"/>
      <w:ind w:left="0" w:leftChars="0" w:firstLine="420" w:firstLineChars="200"/>
    </w:pPr>
    <w:rPr>
      <w:rFonts w:ascii="宋体" w:hAnsi="宋体"/>
      <w:kern w:val="0"/>
      <w:sz w:val="30"/>
      <w:szCs w:val="18"/>
    </w:rPr>
  </w:style>
  <w:style w:type="table" w:styleId="19">
    <w:name w:val="Table Grid"/>
    <w:basedOn w:val="1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800080"/>
      <w:u w:val="single"/>
    </w:rPr>
  </w:style>
  <w:style w:type="character" w:styleId="24">
    <w:name w:val="Hyperlink"/>
    <w:basedOn w:val="20"/>
    <w:qFormat/>
    <w:uiPriority w:val="0"/>
    <w:rPr>
      <w:color w:val="0000FF"/>
      <w:u w:val="single"/>
    </w:rPr>
  </w:style>
  <w:style w:type="paragraph" w:customStyle="1" w:styleId="25">
    <w:name w:val="_Style 1"/>
    <w:basedOn w:val="1"/>
    <w:qFormat/>
    <w:uiPriority w:val="34"/>
    <w:pPr>
      <w:ind w:firstLine="420" w:firstLineChars="200"/>
    </w:pPr>
  </w:style>
  <w:style w:type="paragraph" w:customStyle="1" w:styleId="26">
    <w:name w:val="页脚1"/>
    <w:basedOn w:val="1"/>
    <w:qFormat/>
    <w:uiPriority w:val="0"/>
    <w:pPr>
      <w:keepNext w:val="0"/>
      <w:keepLines w:val="0"/>
      <w:widowControl w:val="0"/>
      <w:suppressLineNumbers w:val="0"/>
      <w:snapToGrid w:val="0"/>
      <w:spacing w:before="0" w:beforeAutospacing="0" w:after="0" w:afterAutospacing="0"/>
      <w:ind w:left="0" w:right="0"/>
      <w:jc w:val="left"/>
    </w:pPr>
    <w:rPr>
      <w:rFonts w:hint="default" w:ascii="Calibri" w:hAnsi="Calibri" w:eastAsia="宋体" w:cs="Times New Roman"/>
      <w:kern w:val="2"/>
      <w:sz w:val="18"/>
      <w:szCs w:val="18"/>
      <w:lang w:val="en-US" w:eastAsia="zh-CN" w:bidi="ar"/>
    </w:rPr>
  </w:style>
  <w:style w:type="character" w:customStyle="1" w:styleId="27">
    <w:name w:val="font101"/>
    <w:basedOn w:val="20"/>
    <w:qFormat/>
    <w:uiPriority w:val="0"/>
    <w:rPr>
      <w:rFonts w:hint="eastAsia" w:ascii="宋体" w:hAnsi="宋体" w:eastAsia="宋体" w:cs="宋体"/>
      <w:b/>
      <w:bCs/>
      <w:color w:val="FF0000"/>
      <w:sz w:val="20"/>
      <w:szCs w:val="20"/>
      <w:u w:val="none"/>
    </w:rPr>
  </w:style>
  <w:style w:type="paragraph" w:customStyle="1" w:styleId="28">
    <w:name w:val="公文正文"/>
    <w:basedOn w:val="1"/>
    <w:qFormat/>
    <w:uiPriority w:val="0"/>
    <w:pPr>
      <w:widowControl/>
      <w:pBdr>
        <w:top w:val="none" w:color="auto" w:sz="0" w:space="0"/>
        <w:left w:val="none" w:color="auto" w:sz="0" w:space="0"/>
        <w:bottom w:val="none" w:color="auto" w:sz="0" w:space="0"/>
        <w:right w:val="none" w:color="auto" w:sz="0" w:space="0"/>
      </w:pBdr>
      <w:shd w:val="clear" w:color="auto" w:fill="FFFFFF"/>
      <w:wordWrap w:val="0"/>
      <w:spacing w:line="560" w:lineRule="exact"/>
      <w:ind w:firstLine="640" w:firstLineChars="200"/>
      <w:jc w:val="both"/>
    </w:pPr>
    <w:rPr>
      <w:rFonts w:ascii="Times New Roman" w:hAnsi="Times New Roman" w:eastAsia="仿宋_GB2312" w:cs="Times New Roman"/>
      <w:color w:val="222222"/>
      <w:kern w:val="0"/>
      <w:sz w:val="32"/>
      <w:szCs w:val="32"/>
      <w:shd w:val="clear" w:color="auto" w:fill="FFFFFF"/>
      <w:lang w:bidi="ar"/>
    </w:rPr>
  </w:style>
  <w:style w:type="character" w:customStyle="1" w:styleId="29">
    <w:name w:val="font81"/>
    <w:basedOn w:val="20"/>
    <w:qFormat/>
    <w:uiPriority w:val="0"/>
    <w:rPr>
      <w:rFonts w:ascii="楷体_GB2312" w:eastAsia="楷体_GB2312" w:cs="楷体_GB2312"/>
      <w:color w:val="000000"/>
      <w:sz w:val="32"/>
      <w:szCs w:val="32"/>
      <w:u w:val="none"/>
    </w:rPr>
  </w:style>
  <w:style w:type="character" w:customStyle="1" w:styleId="30">
    <w:name w:val="font21"/>
    <w:basedOn w:val="20"/>
    <w:qFormat/>
    <w:uiPriority w:val="0"/>
    <w:rPr>
      <w:rFonts w:hint="default" w:ascii="Times New Roman" w:hAnsi="Times New Roman" w:cs="Times New Roman"/>
      <w:color w:val="000000"/>
      <w:sz w:val="32"/>
      <w:szCs w:val="32"/>
      <w:u w:val="none"/>
    </w:rPr>
  </w:style>
  <w:style w:type="character" w:customStyle="1" w:styleId="31">
    <w:name w:val="font31"/>
    <w:basedOn w:val="20"/>
    <w:qFormat/>
    <w:uiPriority w:val="0"/>
    <w:rPr>
      <w:rFonts w:hint="eastAsia" w:ascii="方正小标宋简体" w:hAnsi="方正小标宋简体" w:eastAsia="方正小标宋简体" w:cs="方正小标宋简体"/>
      <w:color w:val="000000"/>
      <w:sz w:val="44"/>
      <w:szCs w:val="44"/>
      <w:u w:val="none"/>
    </w:rPr>
  </w:style>
  <w:style w:type="character" w:customStyle="1" w:styleId="32">
    <w:name w:val="font41"/>
    <w:basedOn w:val="20"/>
    <w:qFormat/>
    <w:uiPriority w:val="0"/>
    <w:rPr>
      <w:rFonts w:hint="default" w:ascii="Times New Roman" w:hAnsi="Times New Roman" w:cs="Times New Roman"/>
      <w:b/>
      <w:bCs/>
      <w:color w:val="000000"/>
      <w:sz w:val="24"/>
      <w:szCs w:val="24"/>
      <w:u w:val="none"/>
    </w:rPr>
  </w:style>
  <w:style w:type="character" w:customStyle="1" w:styleId="33">
    <w:name w:val="font91"/>
    <w:basedOn w:val="20"/>
    <w:qFormat/>
    <w:uiPriority w:val="0"/>
    <w:rPr>
      <w:rFonts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f2463a5f-cd18-49b7-893a-1ed1014387c4</errorID>
      <errorWord>记</errorWord>
      <group>L1_Word</group>
      <groupName>字词问题</groupName>
      <ability>L2_Typo</ability>
      <abilityName>字词错误</abilityName>
      <candidateList>
        <item>记在</item>
      </candidateList>
      <explain/>
      <paraID> F633965</paraID>
      <start>35</start>
      <end>36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539a9f-db19-4d94-9a96-b370588e2df8}">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2739</Words>
  <Characters>2796</Characters>
  <Lines>0</Lines>
  <Paragraphs>0</Paragraphs>
  <TotalTime>56</TotalTime>
  <ScaleCrop>false</ScaleCrop>
  <LinksUpToDate>false</LinksUpToDate>
  <CharactersWithSpaces>2858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2021-02-26T11:00:00Z</dcterms:created>
  <dc:creator>Administrator</dc:creator>
  <cp:lastModifiedBy>田进松(20210034)</cp:lastModifiedBy>
  <cp:lastPrinted>2026-07-09T09:05:18Z</cp:lastPrinted>
  <dcterms:modified xsi:type="dcterms:W3CDTF">2026-07-09T09:18:54Z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1A0B69103A544453B5F3F1C543204DE4_13</vt:lpwstr>
  </property>
  <property fmtid="{D5CDD505-2E9C-101B-9397-08002B2CF9AE}" pid="4" name="KSOTemplateDocerSaveRecord">
    <vt:lpwstr>eyJoZGlkIjoiMTU4ZDI2ZTBjNDNkZTEwNDg3ZjBlYjRmZjA0ZDAwMDQiLCJ1c2VySWQiOiIyMzIwOTk4NDEifQ==</vt:lpwstr>
  </property>
</Properties>
</file>