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5D93A">
      <w:pPr>
        <w:pStyle w:val="2"/>
        <w:bidi w:val="0"/>
        <w:rPr>
          <w:rFonts w:hint="eastAsia"/>
        </w:rPr>
      </w:pPr>
      <w:r>
        <w:rPr>
          <w:rFonts w:hint="eastAsia"/>
        </w:rPr>
        <w:t>习近平在安徽考察时强调 发挥多重国家发展战略叠加优势 奋力谱写中国式现代化安徽篇章</w:t>
      </w:r>
    </w:p>
    <w:p w14:paraId="71E7BE73">
      <w:pPr>
        <w:pStyle w:val="15"/>
        <w:bidi w:val="0"/>
        <w:rPr>
          <w:rFonts w:hint="default"/>
        </w:rPr>
      </w:pPr>
    </w:p>
    <w:p w14:paraId="1EB75778">
      <w:pPr>
        <w:pStyle w:val="15"/>
        <w:bidi w:val="0"/>
        <w:rPr>
          <w:rFonts w:hint="eastAsia"/>
        </w:rPr>
      </w:pPr>
      <w:r>
        <w:rPr>
          <w:rFonts w:hint="default"/>
        </w:rPr>
        <w:t>新华社合肥10月18日电　中共中央总书记、国家主席、中央军委主席习近平近日在安徽考察时强调，安徽要深入贯彻党的二十大和二十届三中全会精神，全面贯彻新发展理念，发挥多重国家发展战略叠加优势，在打造具有重要影响力的科技创新策源地、新兴产业聚集地、改革开放新高地、经济社会发展全面绿色转型区上持续发力，在深度融入新发展格局、推动高质量发展、全面建设美好安徽上取得新的更大进展，奋力谱写中国式现代化安徽篇章。</w:t>
      </w:r>
    </w:p>
    <w:p w14:paraId="0FB91EA0">
      <w:pPr>
        <w:pStyle w:val="15"/>
        <w:bidi w:val="0"/>
        <w:rPr>
          <w:rFonts w:hint="default"/>
        </w:rPr>
      </w:pPr>
      <w:r>
        <w:rPr>
          <w:rFonts w:hint="default"/>
        </w:rPr>
        <w:t>10月17日至18日，习近平在安徽省委书记梁言顺和省长王清宪陪同下，先后来到安庆、合肥等地，深入历史文化街区、科技创新园区等考察调研。</w:t>
      </w:r>
    </w:p>
    <w:p w14:paraId="3410B60B">
      <w:pPr>
        <w:pStyle w:val="15"/>
        <w:bidi w:val="0"/>
        <w:rPr>
          <w:rFonts w:hint="default"/>
        </w:rPr>
      </w:pPr>
      <w:r>
        <w:rPr>
          <w:rFonts w:hint="default"/>
        </w:rPr>
        <w:t>17日下午，习近平首先来到安庆桐城市考察。地处城中的六尺巷，因清代大学士张英与邻居吴家互相退让三尺地基而成，是中国邻里和谐礼让的典范。习近平来到这里，了解六尺巷历史及其传承，察看“桐城派”相关文物资料，听取当地传承弘扬中华优秀传统文化、加强精神文明建设等情况介绍。他强调，要加强历史文化保护，坚持创造性转化、创新性发展，在发展社会主义先进文化、弘扬革命文化、传承中华优秀传统文化上协同发力，打牢社会治理的文化根基。</w:t>
      </w:r>
    </w:p>
    <w:p w14:paraId="7841786C">
      <w:pPr>
        <w:pStyle w:val="15"/>
        <w:bidi w:val="0"/>
        <w:rPr>
          <w:rFonts w:hint="default"/>
        </w:rPr>
      </w:pPr>
      <w:r>
        <w:rPr>
          <w:rFonts w:hint="default"/>
        </w:rPr>
        <w:t>当地居民和游客见到总书记，纷纷围拢上来。习近平亲切地对大家说，人民内部矛盾要用调解的办法解决。六尺巷体现了先人化解矛盾的历史智慧，要作为弘扬中华优秀传统文化的教育场所，发挥好中华民族讲求礼让、以和为贵传统美德的作用，营造安居乐业的和谐社会环境。</w:t>
      </w:r>
    </w:p>
    <w:p w14:paraId="6C47E479">
      <w:pPr>
        <w:pStyle w:val="15"/>
        <w:bidi w:val="0"/>
        <w:rPr>
          <w:rFonts w:hint="default"/>
        </w:rPr>
      </w:pPr>
      <w:r>
        <w:rPr>
          <w:rFonts w:hint="default"/>
        </w:rPr>
        <w:t>随后，习近平来到合肥滨湖科学城，察看安徽省重大科技创新成果集中展示，听取当地推进科技体制机制创新、加快科技成果转化等情况介绍，同现场科研人员和企业负责人亲切交流。他在智能网联汽车、新一代信息技术、新能源、人工智能、生命健康等高新科技产品前一一驻足，仔细察看，不时表达赞赏之意。习近平指出，推进中国式现代化，科学技术要打头阵，科技创新是必由之路。高新技术是讨不来、要不来的，必须加快实现高水平科技自立自强。科研工作者是推进中国式现代化的骨干，要拿出“人生能有几回搏”的劲头，放开手脚创新创造，为建设科技强国奉献才智、写下精彩篇章。</w:t>
      </w:r>
    </w:p>
    <w:p w14:paraId="50A4FE6A">
      <w:pPr>
        <w:pStyle w:val="15"/>
        <w:bidi w:val="0"/>
        <w:rPr>
          <w:rFonts w:hint="default"/>
        </w:rPr>
      </w:pPr>
      <w:r>
        <w:rPr>
          <w:rFonts w:hint="default"/>
        </w:rPr>
        <w:t>18日上午，习近平听取安徽省委和省政府工作汇报，对安徽各项工作取得的成绩给予肯定，对下一步工作提出明确要求。</w:t>
      </w:r>
    </w:p>
    <w:p w14:paraId="14B8A5D3">
      <w:pPr>
        <w:pStyle w:val="15"/>
        <w:bidi w:val="0"/>
        <w:rPr>
          <w:rFonts w:hint="default"/>
        </w:rPr>
      </w:pPr>
      <w:r>
        <w:rPr>
          <w:rFonts w:hint="default"/>
        </w:rPr>
        <w:t>习近平指出，要加快科技创新和产业转型升级。高水平建设国家实验室和合肥综合性国家科学中心，有效发挥高能级科创平台作用，加强关键共性技术、前沿引领技术、现代工程技术、颠覆性技术创新，扩大国际科技交流合作，持续提升原始创新能力。构建支持全面创新体制机制，统筹推进教育科技人才体制机制一体改革，完善金融支持科技创新的政策和机制，推动创新链产业链资金链人才链深度融合。守好实体经济这个根基，加快传统产业改造升级，壮大战略性新兴产业，超前布局未来产业，因地制宜发展新质生产力，建设具有国际竞争力的先进制造业集群。协同推进降碳、减污、扩绿、增长，系统推进生态保护修复和生态环境治理，提高防灾减灾救灾能力。</w:t>
      </w:r>
    </w:p>
    <w:p w14:paraId="6483D298">
      <w:pPr>
        <w:pStyle w:val="15"/>
        <w:bidi w:val="0"/>
        <w:rPr>
          <w:rFonts w:hint="default"/>
        </w:rPr>
      </w:pPr>
      <w:r>
        <w:rPr>
          <w:rFonts w:hint="default"/>
        </w:rPr>
        <w:t>习近平强调，要推进深层次改革和高水平开放。勇于开展首创性、差异化改革，打造内陆改革开放新高地。坚持和落实“两个毫不动摇”，充分激发各类经营主体活力。深化要素市场化改革，营造市场化、法治化、国际化一流营商环境。全方位扩大对内对外开放，形成陆海内外联动、东西双向互济的全面开放格局。以深入推进长三角一体化发展为牵引，带动省域内区域协调发展，在长江经济带发展、中部地区崛起战略中发挥更大作用。积极参与高质量共建“一带一路”，扎实推进内外贸一体化改革，加大吸引外资、稳定外资力度，加快培育外贸新动能。</w:t>
      </w:r>
    </w:p>
    <w:p w14:paraId="316034B0">
      <w:pPr>
        <w:pStyle w:val="15"/>
        <w:bidi w:val="0"/>
        <w:rPr>
          <w:rFonts w:hint="default"/>
        </w:rPr>
      </w:pPr>
      <w:r>
        <w:rPr>
          <w:rFonts w:hint="default"/>
        </w:rPr>
        <w:t>习近平指出，要着力构建城乡融合发展新格局。构建现代粮食产业体系、生产体系、经营体系，扎实推进高标准农田建设，建设江淮粮仓，扛牢粮食保供责任。抓好第二轮土地承包到期后再延长三十年试点，完善强农惠农富农支持政策，调动农民种粮积极性。大力发展特色、绿色农产品种植，推动乡村富民产业升级，提高农业综合效益，壮大新型农村集体经济。持续推进农村人居环境整治，建设美丽乡村。加强以县城为重要载体的城镇化建设，壮大县域经济。解决好重点人群就业，完善农村低收入人口常态化帮扶政策，确保不发生规模性返贫致贫。推动教育、医疗、养老、社保和公共文化等服务向农村覆盖。强化党建引领，坚持和发展新时代“枫桥经验”，提升基层治理效能。</w:t>
      </w:r>
    </w:p>
    <w:p w14:paraId="2586CF5F">
      <w:pPr>
        <w:pStyle w:val="15"/>
        <w:bidi w:val="0"/>
        <w:rPr>
          <w:rFonts w:hint="default"/>
        </w:rPr>
      </w:pPr>
      <w:r>
        <w:rPr>
          <w:rFonts w:hint="default"/>
        </w:rPr>
        <w:t>习近平强调，要进一步推动文化和旅游融合发展，发展全域旅游，把文化旅游业打造成为支柱产业。深入挖掘和运用好红色文化资源育人功能及旅游价值。加强传统村落、传统建筑保护传承利用，推动优秀传统文化创造性转化、创新性发展。以社会主义核心价值观为引领，广泛开展群众性精神文明创建，推动移风易俗。深化文化体制改革，健全文化产业体系和市场体系，打造更多文化精品。</w:t>
      </w:r>
    </w:p>
    <w:p w14:paraId="13F14986">
      <w:pPr>
        <w:pStyle w:val="15"/>
        <w:bidi w:val="0"/>
        <w:rPr>
          <w:rFonts w:hint="default"/>
        </w:rPr>
      </w:pPr>
      <w:r>
        <w:rPr>
          <w:rFonts w:hint="default"/>
        </w:rPr>
        <w:t>习近平指出，要毫不放松坚持党的领导、加强党的建设。推进党纪学习教育常态化长效化，引导党员干部真正把纪律规矩转化为政治自觉、思想自觉、行动自觉。认真落实“三个区分开来”，充分调动党员干部干事创业的积极性、主动性、创造性，着力解决干部乱作为、不作为、不敢为、不善为问题。健全防治形式主义、官僚主义制度机制，持续为基层减负。驰而不息正风肃纪反腐，巩固发展良好政治生态。</w:t>
      </w:r>
    </w:p>
    <w:p w14:paraId="363C4946">
      <w:pPr>
        <w:pStyle w:val="15"/>
        <w:bidi w:val="0"/>
        <w:rPr>
          <w:rFonts w:hint="default"/>
        </w:rPr>
      </w:pPr>
      <w:r>
        <w:rPr>
          <w:rFonts w:hint="default"/>
        </w:rPr>
        <w:t>习近平强调，要抓好第四季度经济工作，认真落实党中央确定的各项政策举措，努力实现全年经济社会发展目标。</w:t>
      </w:r>
    </w:p>
    <w:p w14:paraId="4215BDE7">
      <w:pPr>
        <w:pStyle w:val="15"/>
        <w:bidi w:val="0"/>
        <w:rPr>
          <w:rFonts w:hint="default"/>
        </w:rPr>
      </w:pPr>
      <w:r>
        <w:rPr>
          <w:rFonts w:hint="default"/>
        </w:rPr>
        <w:t>何立峰及中央和国家机关有关部门负责同志陪同考察。</w:t>
      </w:r>
    </w:p>
    <w:p w14:paraId="3C1BED20">
      <w:pPr>
        <w:pStyle w:val="15"/>
        <w:bidi w:val="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0EFC3966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2024-11-04T03:01:48Z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